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EED31" w14:textId="5B1F7954" w:rsidR="0065090F" w:rsidRDefault="00101177" w:rsidP="0065090F">
      <w:pPr>
        <w:jc w:val="center"/>
        <w:rPr>
          <w:b/>
          <w:sz w:val="32"/>
          <w:szCs w:val="32"/>
        </w:rPr>
      </w:pPr>
      <w:r>
        <w:rPr>
          <w:b/>
          <w:sz w:val="32"/>
          <w:szCs w:val="32"/>
        </w:rPr>
        <w:t>Protocol</w:t>
      </w:r>
      <w:r w:rsidR="0065090F">
        <w:rPr>
          <w:b/>
          <w:sz w:val="32"/>
          <w:szCs w:val="32"/>
        </w:rPr>
        <w:t xml:space="preserve"> for Naloxone </w:t>
      </w:r>
      <w:r w:rsidR="002D71BF">
        <w:rPr>
          <w:b/>
          <w:sz w:val="32"/>
          <w:szCs w:val="32"/>
        </w:rPr>
        <w:t>Distribution</w:t>
      </w:r>
    </w:p>
    <w:p w14:paraId="743E3954" w14:textId="77777777" w:rsidR="0065090F" w:rsidRDefault="0065090F" w:rsidP="0065090F">
      <w:pPr>
        <w:jc w:val="center"/>
        <w:rPr>
          <w:b/>
          <w:sz w:val="32"/>
          <w:szCs w:val="32"/>
        </w:rPr>
      </w:pPr>
      <w:r>
        <w:rPr>
          <w:b/>
          <w:sz w:val="32"/>
          <w:szCs w:val="32"/>
        </w:rPr>
        <w:t>Narcan</w:t>
      </w:r>
      <w:r>
        <w:rPr>
          <w:b/>
          <w:color w:val="000000"/>
        </w:rPr>
        <w:t>®</w:t>
      </w:r>
      <w:r>
        <w:rPr>
          <w:b/>
          <w:sz w:val="32"/>
          <w:szCs w:val="32"/>
        </w:rPr>
        <w:t xml:space="preserve"> Nasal Spray</w:t>
      </w:r>
    </w:p>
    <w:p w14:paraId="10DB4E65" w14:textId="55A94DEE" w:rsidR="0065090F" w:rsidRPr="003D2DC6" w:rsidRDefault="0065090F" w:rsidP="003D2DC6">
      <w:pPr>
        <w:rPr>
          <w:b/>
          <w:sz w:val="32"/>
          <w:szCs w:val="32"/>
        </w:rPr>
      </w:pPr>
    </w:p>
    <w:sdt>
      <w:sdtPr>
        <w:tag w:val="goog_rdk_3"/>
        <w:id w:val="-547767101"/>
      </w:sdtPr>
      <w:sdtEndPr/>
      <w:sdtContent>
        <w:p w14:paraId="485B2F64" w14:textId="77777777" w:rsidR="0065090F" w:rsidRDefault="0065090F" w:rsidP="0065090F">
          <w:pPr>
            <w:rPr>
              <w:b/>
            </w:rPr>
          </w:pPr>
          <w:r>
            <w:rPr>
              <w:b/>
            </w:rPr>
            <w:t>I. PURPOSE</w:t>
          </w:r>
        </w:p>
      </w:sdtContent>
    </w:sdt>
    <w:sdt>
      <w:sdtPr>
        <w:tag w:val="goog_rdk_4"/>
        <w:id w:val="-290440707"/>
      </w:sdtPr>
      <w:sdtEndPr/>
      <w:sdtContent>
        <w:p w14:paraId="6D35E53B" w14:textId="1A3874E5" w:rsidR="0065090F" w:rsidRDefault="0065090F" w:rsidP="0065090F">
          <w:r>
            <w:t>The purpose of this document is to ensure that those providing naloxone to the community are providing consistent training and following the regulations set forth by the W</w:t>
          </w:r>
          <w:r w:rsidR="007D5321">
            <w:t xml:space="preserve">est </w:t>
          </w:r>
          <w:r>
            <w:t>V</w:t>
          </w:r>
          <w:r w:rsidR="007D5321">
            <w:t>irginia</w:t>
          </w:r>
          <w:r>
            <w:t xml:space="preserve"> Board of Pharmacy in regard to counseling, </w:t>
          </w:r>
          <w:r w:rsidR="002D71BF">
            <w:t>distribution</w:t>
          </w:r>
          <w:r>
            <w:t xml:space="preserve">, and storage.  Providing naloxone training and </w:t>
          </w:r>
          <w:r w:rsidR="002D71BF">
            <w:t>distribution</w:t>
          </w:r>
          <w:r>
            <w:t xml:space="preserve"> in the community setting provides access to this life saving medication for those who are at risk of experiencing an opioid-related overdose, or who are family members, friends or other persons in a position to assist a person at risk of experiencing an opioid-related overdose.</w:t>
          </w:r>
        </w:p>
      </w:sdtContent>
    </w:sdt>
    <w:sdt>
      <w:sdtPr>
        <w:tag w:val="goog_rdk_5"/>
        <w:id w:val="-143049962"/>
      </w:sdtPr>
      <w:sdtEndPr/>
      <w:sdtContent>
        <w:p w14:paraId="0AA68074" w14:textId="77777777" w:rsidR="00E3435C" w:rsidRDefault="00E3435C" w:rsidP="0065090F"/>
        <w:p w14:paraId="47A7FF1F" w14:textId="14B8A534" w:rsidR="0065090F" w:rsidRDefault="0038264B" w:rsidP="0065090F">
          <w:pPr>
            <w:rPr>
              <w:b/>
            </w:rPr>
          </w:pPr>
        </w:p>
      </w:sdtContent>
    </w:sdt>
    <w:sdt>
      <w:sdtPr>
        <w:tag w:val="goog_rdk_6"/>
        <w:id w:val="196669054"/>
      </w:sdtPr>
      <w:sdtEndPr/>
      <w:sdtContent>
        <w:p w14:paraId="12F31750" w14:textId="77777777" w:rsidR="0065090F" w:rsidRDefault="0065090F" w:rsidP="0065090F">
          <w:pPr>
            <w:rPr>
              <w:b/>
            </w:rPr>
          </w:pPr>
          <w:r>
            <w:rPr>
              <w:b/>
            </w:rPr>
            <w:t>II. CRITERIA</w:t>
          </w:r>
        </w:p>
      </w:sdtContent>
    </w:sdt>
    <w:sdt>
      <w:sdtPr>
        <w:tag w:val="goog_rdk_7"/>
        <w:id w:val="-1202086968"/>
      </w:sdtPr>
      <w:sdtEndPr/>
      <w:sdtContent>
        <w:p w14:paraId="12D223BE" w14:textId="77777777" w:rsidR="0065090F" w:rsidRDefault="0038264B" w:rsidP="0065090F">
          <w:pPr>
            <w:rPr>
              <w:b/>
            </w:rPr>
          </w:pPr>
        </w:p>
      </w:sdtContent>
    </w:sdt>
    <w:sdt>
      <w:sdtPr>
        <w:tag w:val="goog_rdk_8"/>
        <w:id w:val="-1226835523"/>
      </w:sdtPr>
      <w:sdtEndPr/>
      <w:sdtContent>
        <w:p w14:paraId="22B1F509" w14:textId="5CF84ACF" w:rsidR="0065090F" w:rsidRDefault="0065090F" w:rsidP="0065090F">
          <w:r>
            <w:t xml:space="preserve">Persons eligible to </w:t>
          </w:r>
          <w:r w:rsidR="00101177">
            <w:t>dispense</w:t>
          </w:r>
          <w:r>
            <w:t xml:space="preserve"> naloxone under </w:t>
          </w:r>
          <w:r w:rsidR="00320181">
            <w:t>WV</w:t>
          </w:r>
          <w:r w:rsidR="004E195E">
            <w:t xml:space="preserve"> Co</w:t>
          </w:r>
          <w:r>
            <w:t>de include:</w:t>
          </w:r>
        </w:p>
      </w:sdtContent>
    </w:sdt>
    <w:sdt>
      <w:sdtPr>
        <w:tag w:val="goog_rdk_9"/>
        <w:id w:val="966778202"/>
        <w:showingPlcHdr/>
      </w:sdtPr>
      <w:sdtEndPr/>
      <w:sdtContent>
        <w:p w14:paraId="201218E9" w14:textId="0D88CE53" w:rsidR="0065090F" w:rsidRDefault="004E195E" w:rsidP="0065090F">
          <w:r>
            <w:t xml:space="preserve">     </w:t>
          </w:r>
        </w:p>
      </w:sdtContent>
    </w:sdt>
    <w:sdt>
      <w:sdtPr>
        <w:tag w:val="goog_rdk_10"/>
        <w:id w:val="542792190"/>
      </w:sdtPr>
      <w:sdtEndPr/>
      <w:sdtContent>
        <w:p w14:paraId="715276C9" w14:textId="139CC7E2" w:rsidR="0065090F" w:rsidRDefault="0065090F" w:rsidP="00542586">
          <w:pPr>
            <w:numPr>
              <w:ilvl w:val="0"/>
              <w:numId w:val="8"/>
            </w:numPr>
          </w:pPr>
          <w:r>
            <w:t xml:space="preserve">Registered pharmacists (per </w:t>
          </w:r>
          <w:r w:rsidR="00320181">
            <w:t>WV</w:t>
          </w:r>
          <w:r w:rsidR="00542586" w:rsidRPr="00542586">
            <w:t xml:space="preserve"> Code § 16-46-3a</w:t>
          </w:r>
          <w:r w:rsidR="00542586">
            <w:t xml:space="preserve"> and the </w:t>
          </w:r>
          <w:r>
            <w:t>W</w:t>
          </w:r>
          <w:r w:rsidR="004E195E">
            <w:t xml:space="preserve">est </w:t>
          </w:r>
          <w:r>
            <w:t>V</w:t>
          </w:r>
          <w:r w:rsidR="004E195E">
            <w:t>irginia</w:t>
          </w:r>
          <w:r>
            <w:t xml:space="preserve"> D</w:t>
          </w:r>
          <w:r w:rsidR="004E195E">
            <w:t xml:space="preserve">epartment of </w:t>
          </w:r>
          <w:r>
            <w:t>H</w:t>
          </w:r>
          <w:r w:rsidR="004E195E">
            <w:t xml:space="preserve">ealth and </w:t>
          </w:r>
          <w:r>
            <w:t>H</w:t>
          </w:r>
          <w:r w:rsidR="004E195E">
            <w:t xml:space="preserve">uman </w:t>
          </w:r>
          <w:r>
            <w:t>R</w:t>
          </w:r>
          <w:r w:rsidR="004E195E">
            <w:t>esources (DHHR)</w:t>
          </w:r>
          <w:r>
            <w:t xml:space="preserve"> Naloxone Standing Order - </w:t>
          </w:r>
          <w:r w:rsidRPr="00542586">
            <w:rPr>
              <w:i/>
              <w:color w:val="FF0000"/>
            </w:rPr>
            <w:t>Appendix A</w:t>
          </w:r>
          <w:r>
            <w:t>)</w:t>
          </w:r>
          <w:r w:rsidR="00153DC5">
            <w:t>.</w:t>
          </w:r>
        </w:p>
      </w:sdtContent>
    </w:sdt>
    <w:sdt>
      <w:sdtPr>
        <w:tag w:val="goog_rdk_11"/>
        <w:id w:val="-858734704"/>
      </w:sdtPr>
      <w:sdtEndPr/>
      <w:sdtContent>
        <w:p w14:paraId="03A3FC8D" w14:textId="64E2B69A" w:rsidR="0065090F" w:rsidRDefault="0065090F" w:rsidP="0065090F">
          <w:pPr>
            <w:numPr>
              <w:ilvl w:val="1"/>
              <w:numId w:val="8"/>
            </w:numPr>
          </w:pPr>
          <w:r>
            <w:t>Pharmacy intern</w:t>
          </w:r>
          <w:r w:rsidR="00264FF2">
            <w:t>s</w:t>
          </w:r>
          <w:r>
            <w:t xml:space="preserve">, under the supervision of </w:t>
          </w:r>
          <w:r w:rsidR="00264FF2">
            <w:t xml:space="preserve">a </w:t>
          </w:r>
          <w:r>
            <w:t>registered pharmacist</w:t>
          </w:r>
          <w:r w:rsidR="00153DC5">
            <w:t>.</w:t>
          </w:r>
          <w:r>
            <w:t xml:space="preserve"> </w:t>
          </w:r>
        </w:p>
      </w:sdtContent>
    </w:sdt>
    <w:sdt>
      <w:sdtPr>
        <w:tag w:val="goog_rdk_12"/>
        <w:id w:val="1607619727"/>
      </w:sdtPr>
      <w:sdtEndPr/>
      <w:sdtContent>
        <w:p w14:paraId="451C66B1" w14:textId="68840CE8" w:rsidR="0065090F" w:rsidRDefault="0065090F" w:rsidP="0065090F">
          <w:pPr>
            <w:numPr>
              <w:ilvl w:val="0"/>
              <w:numId w:val="8"/>
            </w:numPr>
          </w:pPr>
          <w:r>
            <w:t>Prescriber</w:t>
          </w:r>
          <w:r w:rsidR="00264FF2">
            <w:t>s</w:t>
          </w:r>
          <w:r>
            <w:t xml:space="preserve"> within the scope of practice</w:t>
          </w:r>
          <w:r w:rsidR="00153DC5">
            <w:t>.</w:t>
          </w:r>
        </w:p>
      </w:sdtContent>
    </w:sdt>
    <w:sdt>
      <w:sdtPr>
        <w:tag w:val="goog_rdk_13"/>
        <w:id w:val="1411965705"/>
      </w:sdtPr>
      <w:sdtEndPr/>
      <w:sdtContent>
        <w:p w14:paraId="6D9C7A5A" w14:textId="35465122" w:rsidR="0065090F" w:rsidRDefault="0065090F" w:rsidP="0065090F">
          <w:pPr>
            <w:numPr>
              <w:ilvl w:val="1"/>
              <w:numId w:val="8"/>
            </w:numPr>
          </w:pPr>
          <w:r>
            <w:t xml:space="preserve">Must be present at the time of </w:t>
          </w:r>
          <w:r w:rsidR="00101177">
            <w:t>dispensing</w:t>
          </w:r>
          <w:r>
            <w:t xml:space="preserve"> unless designating personnel via </w:t>
          </w:r>
          <w:r w:rsidR="00264FF2">
            <w:t>l</w:t>
          </w:r>
          <w:r>
            <w:t xml:space="preserve">ocal </w:t>
          </w:r>
          <w:r w:rsidR="00153DC5">
            <w:t>s</w:t>
          </w:r>
          <w:r>
            <w:t xml:space="preserve">tanding </w:t>
          </w:r>
          <w:r w:rsidR="00153DC5">
            <w:t>o</w:t>
          </w:r>
          <w:r>
            <w:t>rders</w:t>
          </w:r>
          <w:r w:rsidR="00153DC5">
            <w:t>.</w:t>
          </w:r>
        </w:p>
      </w:sdtContent>
    </w:sdt>
    <w:p w14:paraId="7B8BA4CF" w14:textId="55CA5FEA" w:rsidR="00FB48D1" w:rsidRPr="00A54D8A" w:rsidRDefault="00FB48D1" w:rsidP="0065090F">
      <w:pPr>
        <w:numPr>
          <w:ilvl w:val="2"/>
          <w:numId w:val="8"/>
        </w:numPr>
        <w:pBdr>
          <w:top w:val="nil"/>
          <w:left w:val="nil"/>
          <w:bottom w:val="nil"/>
          <w:right w:val="nil"/>
          <w:between w:val="nil"/>
        </w:pBdr>
        <w:rPr>
          <w:bCs/>
          <w:color w:val="000000"/>
        </w:rPr>
      </w:pPr>
      <w:r>
        <w:t xml:space="preserve">See “Persons eligible to distribute naloxone under </w:t>
      </w:r>
      <w:r w:rsidR="00320181">
        <w:t>WV</w:t>
      </w:r>
      <w:r>
        <w:t xml:space="preserve"> State Code </w:t>
      </w:r>
      <w:r w:rsidR="00A54D8A" w:rsidRPr="00542586">
        <w:t>§</w:t>
      </w:r>
      <w:r w:rsidR="00A54D8A">
        <w:t xml:space="preserve"> </w:t>
      </w:r>
      <w:r w:rsidR="00A54D8A" w:rsidRPr="00A54D8A">
        <w:rPr>
          <w:bCs/>
        </w:rPr>
        <w:t>16-46-</w:t>
      </w:r>
      <w:r w:rsidR="00A54D8A">
        <w:rPr>
          <w:bCs/>
        </w:rPr>
        <w:t>3</w:t>
      </w:r>
      <w:r w:rsidR="00A54D8A" w:rsidRPr="00A54D8A">
        <w:rPr>
          <w:bCs/>
        </w:rPr>
        <w:t>.</w:t>
      </w:r>
      <w:r w:rsidR="00A663FD" w:rsidRPr="00A54D8A">
        <w:rPr>
          <w:bCs/>
        </w:rPr>
        <w:t>”</w:t>
      </w:r>
    </w:p>
    <w:p w14:paraId="270EB7AC" w14:textId="54261A76" w:rsidR="0065090F" w:rsidRDefault="0065090F" w:rsidP="00FB48D1">
      <w:pPr>
        <w:pBdr>
          <w:top w:val="nil"/>
          <w:left w:val="nil"/>
          <w:bottom w:val="nil"/>
          <w:right w:val="nil"/>
          <w:between w:val="nil"/>
        </w:pBdr>
      </w:pPr>
    </w:p>
    <w:p w14:paraId="54D2112F" w14:textId="488B479A" w:rsidR="00FB48D1" w:rsidRDefault="00FB48D1" w:rsidP="00FB48D1">
      <w:pPr>
        <w:pBdr>
          <w:top w:val="nil"/>
          <w:left w:val="nil"/>
          <w:bottom w:val="nil"/>
          <w:right w:val="nil"/>
          <w:between w:val="nil"/>
        </w:pBdr>
      </w:pPr>
      <w:r>
        <w:t xml:space="preserve">Persons eligible to distribute naloxone under </w:t>
      </w:r>
      <w:r w:rsidR="00320181">
        <w:t>WV</w:t>
      </w:r>
      <w:r>
        <w:t xml:space="preserve"> Code </w:t>
      </w:r>
      <w:r w:rsidR="00A54D8A" w:rsidRPr="00542586">
        <w:t>§</w:t>
      </w:r>
      <w:r w:rsidR="00A54D8A">
        <w:t xml:space="preserve"> </w:t>
      </w:r>
      <w:r w:rsidR="00A54D8A" w:rsidRPr="00A54D8A">
        <w:rPr>
          <w:bCs/>
        </w:rPr>
        <w:t>16-46</w:t>
      </w:r>
      <w:r w:rsidR="00A54D8A">
        <w:rPr>
          <w:bCs/>
        </w:rPr>
        <w:t xml:space="preserve">-3 </w:t>
      </w:r>
      <w:r>
        <w:t>include:</w:t>
      </w:r>
    </w:p>
    <w:p w14:paraId="1F6331D7" w14:textId="39530F6A" w:rsidR="00FB48D1" w:rsidRDefault="00FB48D1" w:rsidP="00FB48D1">
      <w:pPr>
        <w:pStyle w:val="ListParagraph"/>
        <w:numPr>
          <w:ilvl w:val="0"/>
          <w:numId w:val="15"/>
        </w:numPr>
        <w:pBdr>
          <w:top w:val="nil"/>
          <w:left w:val="nil"/>
          <w:bottom w:val="nil"/>
          <w:right w:val="nil"/>
          <w:between w:val="nil"/>
        </w:pBdr>
        <w:rPr>
          <w:color w:val="000000"/>
        </w:rPr>
      </w:pPr>
      <w:r>
        <w:rPr>
          <w:color w:val="000000"/>
        </w:rPr>
        <w:t>An agent of a governmental or non-governmental organization including</w:t>
      </w:r>
      <w:r w:rsidR="004E195E">
        <w:rPr>
          <w:color w:val="000000"/>
        </w:rPr>
        <w:t>:</w:t>
      </w:r>
    </w:p>
    <w:p w14:paraId="3929251C" w14:textId="5C2B3376" w:rsidR="00FB48D1" w:rsidRDefault="00FB48D1" w:rsidP="00FB48D1">
      <w:pPr>
        <w:pStyle w:val="ListParagraph"/>
        <w:numPr>
          <w:ilvl w:val="1"/>
          <w:numId w:val="15"/>
        </w:numPr>
        <w:pBdr>
          <w:top w:val="nil"/>
          <w:left w:val="nil"/>
          <w:bottom w:val="nil"/>
          <w:right w:val="nil"/>
          <w:between w:val="nil"/>
        </w:pBdr>
        <w:rPr>
          <w:color w:val="000000"/>
        </w:rPr>
      </w:pPr>
      <w:r>
        <w:rPr>
          <w:color w:val="000000"/>
        </w:rPr>
        <w:t>Local health department</w:t>
      </w:r>
    </w:p>
    <w:p w14:paraId="2B42EBE1" w14:textId="00620E83" w:rsidR="00FB48D1" w:rsidRDefault="00FB48D1" w:rsidP="00FB48D1">
      <w:pPr>
        <w:pStyle w:val="ListParagraph"/>
        <w:numPr>
          <w:ilvl w:val="1"/>
          <w:numId w:val="15"/>
        </w:numPr>
        <w:pBdr>
          <w:top w:val="nil"/>
          <w:left w:val="nil"/>
          <w:bottom w:val="nil"/>
          <w:right w:val="nil"/>
          <w:between w:val="nil"/>
        </w:pBdr>
        <w:rPr>
          <w:color w:val="000000"/>
        </w:rPr>
      </w:pPr>
      <w:r>
        <w:rPr>
          <w:color w:val="000000"/>
        </w:rPr>
        <w:t>Law enforcement agency</w:t>
      </w:r>
    </w:p>
    <w:p w14:paraId="6CDB74EB" w14:textId="4CD3667F" w:rsidR="00FB48D1" w:rsidRDefault="00FB48D1" w:rsidP="00FB48D1">
      <w:pPr>
        <w:pStyle w:val="ListParagraph"/>
        <w:numPr>
          <w:ilvl w:val="1"/>
          <w:numId w:val="15"/>
        </w:numPr>
        <w:pBdr>
          <w:top w:val="nil"/>
          <w:left w:val="nil"/>
          <w:bottom w:val="nil"/>
          <w:right w:val="nil"/>
          <w:between w:val="nil"/>
        </w:pBdr>
        <w:rPr>
          <w:color w:val="000000"/>
        </w:rPr>
      </w:pPr>
      <w:r>
        <w:rPr>
          <w:color w:val="000000"/>
        </w:rPr>
        <w:t>An organization that promotes scientifically proven ways of mitigating health risks associated with substance use disorders and other high-risk behaviors</w:t>
      </w:r>
    </w:p>
    <w:p w14:paraId="5ED0D692" w14:textId="3CA0FF8D" w:rsidR="00FB48D1" w:rsidRPr="00FB48D1" w:rsidRDefault="00FB48D1" w:rsidP="00FB48D1">
      <w:pPr>
        <w:pStyle w:val="ListParagraph"/>
        <w:numPr>
          <w:ilvl w:val="0"/>
          <w:numId w:val="15"/>
        </w:numPr>
        <w:pBdr>
          <w:top w:val="nil"/>
          <w:left w:val="nil"/>
          <w:bottom w:val="nil"/>
          <w:right w:val="nil"/>
          <w:between w:val="nil"/>
        </w:pBdr>
        <w:rPr>
          <w:color w:val="000000"/>
        </w:rPr>
      </w:pPr>
      <w:r>
        <w:rPr>
          <w:color w:val="000000"/>
        </w:rPr>
        <w:t>Must have a local standing order signed by a local healthcare provider for distribution</w:t>
      </w:r>
    </w:p>
    <w:p w14:paraId="7AA90764" w14:textId="77777777" w:rsidR="0065090F" w:rsidRDefault="0065090F" w:rsidP="0065090F"/>
    <w:sdt>
      <w:sdtPr>
        <w:tag w:val="goog_rdk_16"/>
        <w:id w:val="791401248"/>
      </w:sdtPr>
      <w:sdtEndPr/>
      <w:sdtContent>
        <w:p w14:paraId="418D733A" w14:textId="77777777" w:rsidR="0065090F" w:rsidRDefault="0065090F" w:rsidP="0065090F">
          <w:r>
            <w:t>Refer to specific reporting requirements for pharmacist or prescriber.</w:t>
          </w:r>
        </w:p>
      </w:sdtContent>
    </w:sdt>
    <w:sdt>
      <w:sdtPr>
        <w:tag w:val="goog_rdk_17"/>
        <w:id w:val="-897817756"/>
        <w:showingPlcHdr/>
      </w:sdtPr>
      <w:sdtEndPr/>
      <w:sdtContent>
        <w:p w14:paraId="6A8A4120" w14:textId="43F3A306" w:rsidR="0065090F" w:rsidRDefault="00C343EB" w:rsidP="0065090F">
          <w:pPr>
            <w:rPr>
              <w:color w:val="C00000"/>
            </w:rPr>
          </w:pPr>
          <w:r>
            <w:t xml:space="preserve">     </w:t>
          </w:r>
        </w:p>
      </w:sdtContent>
    </w:sdt>
    <w:sdt>
      <w:sdtPr>
        <w:tag w:val="goog_rdk_18"/>
        <w:id w:val="1328174396"/>
      </w:sdtPr>
      <w:sdtEndPr/>
      <w:sdtContent>
        <w:p w14:paraId="54F14649" w14:textId="4D1D5D79" w:rsidR="0065090F" w:rsidRDefault="0065090F" w:rsidP="0065090F">
          <w:pPr>
            <w:rPr>
              <w:b/>
              <w:i/>
            </w:rPr>
          </w:pPr>
          <w:r>
            <w:rPr>
              <w:b/>
              <w:i/>
            </w:rPr>
            <w:t xml:space="preserve">Pharmacist </w:t>
          </w:r>
          <w:r w:rsidR="002D71BF">
            <w:rPr>
              <w:b/>
              <w:i/>
            </w:rPr>
            <w:t>Di</w:t>
          </w:r>
          <w:r w:rsidR="00101177">
            <w:rPr>
              <w:b/>
              <w:i/>
            </w:rPr>
            <w:t>spensing</w:t>
          </w:r>
        </w:p>
      </w:sdtContent>
    </w:sdt>
    <w:sdt>
      <w:sdtPr>
        <w:tag w:val="goog_rdk_19"/>
        <w:id w:val="596442775"/>
      </w:sdtPr>
      <w:sdtEndPr/>
      <w:sdtContent>
        <w:p w14:paraId="2502017E" w14:textId="15DD46D0" w:rsidR="00542586" w:rsidRDefault="00542586" w:rsidP="00542586"/>
        <w:p w14:paraId="64F25E6B" w14:textId="08B8FE6D" w:rsidR="00542586" w:rsidRDefault="00542586" w:rsidP="00542586">
          <w:r>
            <w:t>Dispensing to an individual</w:t>
          </w:r>
        </w:p>
        <w:p w14:paraId="47223A4E" w14:textId="53D5CC40" w:rsidR="0065090F" w:rsidRDefault="0065090F" w:rsidP="0065090F">
          <w:pPr>
            <w:numPr>
              <w:ilvl w:val="0"/>
              <w:numId w:val="10"/>
            </w:numPr>
          </w:pPr>
          <w:r>
            <w:t>Must be present</w:t>
          </w:r>
          <w:r w:rsidR="008F2473">
            <w:t>.</w:t>
          </w:r>
        </w:p>
      </w:sdtContent>
    </w:sdt>
    <w:sdt>
      <w:sdtPr>
        <w:tag w:val="goog_rdk_20"/>
        <w:id w:val="1756932343"/>
      </w:sdtPr>
      <w:sdtEndPr/>
      <w:sdtContent>
        <w:p w14:paraId="0723AFBC" w14:textId="17A53B09" w:rsidR="0065090F" w:rsidRDefault="0065090F" w:rsidP="0065090F">
          <w:pPr>
            <w:numPr>
              <w:ilvl w:val="1"/>
              <w:numId w:val="10"/>
            </w:numPr>
          </w:pPr>
          <w:r>
            <w:t xml:space="preserve">The pharmacist is not required to perform the training and counseling (this may be </w:t>
          </w:r>
          <w:r w:rsidR="00542586">
            <w:t>delegated to a trained staff member</w:t>
          </w:r>
          <w:r>
            <w:t xml:space="preserve">) but must be present at the time of </w:t>
          </w:r>
          <w:r w:rsidRPr="000E036A">
            <w:t>dispensing</w:t>
          </w:r>
          <w:r>
            <w:t>.</w:t>
          </w:r>
        </w:p>
      </w:sdtContent>
    </w:sdt>
    <w:sdt>
      <w:sdtPr>
        <w:tag w:val="goog_rdk_21"/>
        <w:id w:val="1886914400"/>
      </w:sdtPr>
      <w:sdtEndPr/>
      <w:sdtContent>
        <w:p w14:paraId="7F197A43" w14:textId="0F4AEC37" w:rsidR="0065090F" w:rsidRDefault="0065090F" w:rsidP="0065090F">
          <w:pPr>
            <w:numPr>
              <w:ilvl w:val="0"/>
              <w:numId w:val="10"/>
            </w:numPr>
          </w:pPr>
          <w:r>
            <w:t>Must be a registered pharmacist in the State of West Virginia</w:t>
          </w:r>
          <w:r w:rsidR="004A0F9E">
            <w:t>.</w:t>
          </w:r>
        </w:p>
      </w:sdtContent>
    </w:sdt>
    <w:p w14:paraId="0F745AAC" w14:textId="77150335" w:rsidR="0065090F" w:rsidRDefault="0065090F" w:rsidP="0065090F">
      <w:pPr>
        <w:numPr>
          <w:ilvl w:val="0"/>
          <w:numId w:val="10"/>
        </w:numPr>
      </w:pPr>
      <w:r>
        <w:t xml:space="preserve">Pharmacist must at a minimum provide or oversee the counseling points listed under </w:t>
      </w:r>
      <w:r w:rsidR="00E24E55">
        <w:t>S</w:t>
      </w:r>
      <w:r>
        <w:t>ection IV of this document (EDUCATION)</w:t>
      </w:r>
      <w:r w:rsidR="000D4291">
        <w:t>.</w:t>
      </w:r>
    </w:p>
    <w:p w14:paraId="7DC7358C" w14:textId="687E6C48" w:rsidR="0065090F" w:rsidRDefault="0065090F" w:rsidP="0065090F">
      <w:pPr>
        <w:numPr>
          <w:ilvl w:val="1"/>
          <w:numId w:val="10"/>
        </w:numPr>
      </w:pPr>
      <w:r>
        <w:t xml:space="preserve">May designate another individual to provide </w:t>
      </w:r>
      <w:r w:rsidR="0081209F">
        <w:t>training</w:t>
      </w:r>
      <w:r>
        <w:t xml:space="preserve"> - examples include pharmacy intern, nurse, peer recovery coach, law enforcement, or </w:t>
      </w:r>
      <w:r w:rsidR="004E195E">
        <w:t>emergency medical services (EMS)</w:t>
      </w:r>
    </w:p>
    <w:sdt>
      <w:sdtPr>
        <w:tag w:val="goog_rdk_24"/>
        <w:id w:val="-228393847"/>
      </w:sdtPr>
      <w:sdtEndPr/>
      <w:sdtContent>
        <w:p w14:paraId="5E5E3D7C" w14:textId="09042CE5" w:rsidR="0065090F" w:rsidRDefault="0065090F" w:rsidP="0065090F">
          <w:pPr>
            <w:numPr>
              <w:ilvl w:val="0"/>
              <w:numId w:val="10"/>
            </w:numPr>
          </w:pPr>
          <w:r>
            <w:t xml:space="preserve">Pharmacist may provide </w:t>
          </w:r>
          <w:r w:rsidR="004E195E">
            <w:t xml:space="preserve">DHHR’s </w:t>
          </w:r>
          <w:r>
            <w:t>O</w:t>
          </w:r>
          <w:r w:rsidR="004E195E">
            <w:t xml:space="preserve">ffice of </w:t>
          </w:r>
          <w:r>
            <w:t>E</w:t>
          </w:r>
          <w:r w:rsidR="004E195E">
            <w:t xml:space="preserve">mergency </w:t>
          </w:r>
          <w:r>
            <w:t>M</w:t>
          </w:r>
          <w:r w:rsidR="004E195E">
            <w:t xml:space="preserve">edical </w:t>
          </w:r>
          <w:r>
            <w:t>S</w:t>
          </w:r>
          <w:r w:rsidR="004E195E">
            <w:t>ervices (OEMS)</w:t>
          </w:r>
          <w:r>
            <w:t xml:space="preserve"> Naloxone Training class if the individual has completed the OEMS Train-the-Trainer Program.</w:t>
          </w:r>
        </w:p>
      </w:sdtContent>
    </w:sdt>
    <w:p w14:paraId="6069A12D" w14:textId="4854AAAF" w:rsidR="0065090F" w:rsidRDefault="0065090F" w:rsidP="0065090F">
      <w:pPr>
        <w:numPr>
          <w:ilvl w:val="1"/>
          <w:numId w:val="10"/>
        </w:numPr>
      </w:pPr>
      <w:r>
        <w:t>Must complete sign-in sheet and submit to OEMS contact</w:t>
      </w:r>
      <w:r w:rsidR="004A0F9E">
        <w:t>.</w:t>
      </w:r>
    </w:p>
    <w:sdt>
      <w:sdtPr>
        <w:tag w:val="goog_rdk_26"/>
        <w:id w:val="1189572257"/>
      </w:sdtPr>
      <w:sdtEndPr/>
      <w:sdtContent>
        <w:p w14:paraId="4F59211A" w14:textId="729FD2ED" w:rsidR="0065090F" w:rsidRDefault="0065090F" w:rsidP="0065090F">
          <w:pPr>
            <w:numPr>
              <w:ilvl w:val="0"/>
              <w:numId w:val="10"/>
            </w:numPr>
          </w:pPr>
          <w:r>
            <w:t xml:space="preserve">Pharmacist must report to the West Virginia Board of Pharmacy </w:t>
          </w:r>
          <w:r w:rsidR="004A0F9E">
            <w:t>Controlled Substance Monitoring Program (</w:t>
          </w:r>
          <w:r>
            <w:t>CSAPP</w:t>
          </w:r>
          <w:r w:rsidR="004A0F9E">
            <w:t>)</w:t>
          </w:r>
          <w:r w:rsidR="0081209F">
            <w:t xml:space="preserve"> if operating in a pharmacy that automatically reports to CSAPP.  If </w:t>
          </w:r>
          <w:r w:rsidR="00264FF2">
            <w:t xml:space="preserve">a </w:t>
          </w:r>
          <w:r w:rsidR="0081209F">
            <w:t xml:space="preserve">pharmacist does </w:t>
          </w:r>
          <w:r w:rsidR="0081209F">
            <w:lastRenderedPageBreak/>
            <w:t xml:space="preserve">not work </w:t>
          </w:r>
          <w:r w:rsidR="000D4291">
            <w:t>in a</w:t>
          </w:r>
          <w:r w:rsidR="0081209F">
            <w:t xml:space="preserve"> pharmacy that automatically reports, naloxone dispensing must be reported to the West Virginia</w:t>
          </w:r>
          <w:r w:rsidR="00B976F4">
            <w:t xml:space="preserve"> Department of Health and Human Resources,</w:t>
          </w:r>
          <w:r w:rsidR="0081209F">
            <w:t xml:space="preserve"> Office of Drug Control Policy (ODCP).</w:t>
          </w:r>
        </w:p>
      </w:sdtContent>
    </w:sdt>
    <w:sdt>
      <w:sdtPr>
        <w:tag w:val="goog_rdk_27"/>
        <w:id w:val="1774977567"/>
      </w:sdtPr>
      <w:sdtEndPr/>
      <w:sdtContent>
        <w:p w14:paraId="2957AF8C" w14:textId="3E39AB6F" w:rsidR="0065090F" w:rsidRDefault="0065090F" w:rsidP="0065090F">
          <w:pPr>
            <w:numPr>
              <w:ilvl w:val="0"/>
              <w:numId w:val="10"/>
            </w:numPr>
          </w:pPr>
          <w:r>
            <w:t>Pharmacist must provide brochures required per legislation (</w:t>
          </w:r>
          <w:r>
            <w:rPr>
              <w:i/>
              <w:color w:val="FF0000"/>
            </w:rPr>
            <w:t>See Appendix B</w:t>
          </w:r>
          <w:r>
            <w:t>)</w:t>
          </w:r>
          <w:r w:rsidR="000D4291">
            <w:t>.</w:t>
          </w:r>
        </w:p>
      </w:sdtContent>
    </w:sdt>
    <w:p w14:paraId="1343B245" w14:textId="457296F8" w:rsidR="000E036A" w:rsidRDefault="0065090F" w:rsidP="0065090F">
      <w:pPr>
        <w:numPr>
          <w:ilvl w:val="0"/>
          <w:numId w:val="10"/>
        </w:numPr>
      </w:pPr>
      <w:r>
        <w:t xml:space="preserve">Pharmacist must label each kit </w:t>
      </w:r>
      <w:r w:rsidR="002D71BF">
        <w:t>distribute</w:t>
      </w:r>
      <w:r>
        <w:t>d (</w:t>
      </w:r>
      <w:r>
        <w:rPr>
          <w:i/>
          <w:color w:val="FF0000"/>
        </w:rPr>
        <w:t>See Appendix C</w:t>
      </w:r>
      <w:r>
        <w:t>)</w:t>
      </w:r>
      <w:r w:rsidR="000D4291">
        <w:t>.</w:t>
      </w:r>
    </w:p>
    <w:p w14:paraId="38F99FDB" w14:textId="5816732C" w:rsidR="006C2A5A" w:rsidRDefault="000E036A" w:rsidP="0065090F">
      <w:pPr>
        <w:numPr>
          <w:ilvl w:val="0"/>
          <w:numId w:val="10"/>
        </w:numPr>
      </w:pPr>
      <w:r>
        <w:t>Pharmacist must request completion of survey after training and distribution (</w:t>
      </w:r>
      <w:r w:rsidRPr="000E036A">
        <w:rPr>
          <w:i/>
          <w:color w:val="FF0000"/>
        </w:rPr>
        <w:t>See</w:t>
      </w:r>
      <w:r>
        <w:t xml:space="preserve"> </w:t>
      </w:r>
      <w:r w:rsidRPr="000E036A">
        <w:rPr>
          <w:i/>
          <w:color w:val="FF0000"/>
        </w:rPr>
        <w:t>Appendix I</w:t>
      </w:r>
      <w:r>
        <w:t>)</w:t>
      </w:r>
      <w:r w:rsidR="000D4291">
        <w:t>.</w:t>
      </w:r>
    </w:p>
    <w:p w14:paraId="23F6642E" w14:textId="7324D7F5" w:rsidR="0065090F" w:rsidRDefault="006C2A5A" w:rsidP="006C2A5A">
      <w:pPr>
        <w:numPr>
          <w:ilvl w:val="1"/>
          <w:numId w:val="10"/>
        </w:numPr>
      </w:pPr>
      <w:r>
        <w:t xml:space="preserve">Appendix I must be emailed or mailed to UCSOP at least </w:t>
      </w:r>
      <w:r w:rsidR="0081209F">
        <w:t>monthly</w:t>
      </w:r>
      <w:r>
        <w:t xml:space="preserve"> (or more frequently when appropriate)</w:t>
      </w:r>
      <w:r w:rsidR="000D4291">
        <w:t>.</w:t>
      </w:r>
      <w:r w:rsidR="0081209F">
        <w:t xml:space="preserve"> – ONLY FOR NALOXONE OBTAINED THROUGH UCSOP GRANT</w:t>
      </w:r>
      <w:r w:rsidR="004A0F9E">
        <w:t>.</w:t>
      </w:r>
    </w:p>
    <w:p w14:paraId="3E6DF5C7" w14:textId="5D8F8810" w:rsidR="0065090F" w:rsidRDefault="0065090F" w:rsidP="0065090F">
      <w:pPr>
        <w:numPr>
          <w:ilvl w:val="0"/>
          <w:numId w:val="10"/>
        </w:numPr>
      </w:pPr>
      <w:r>
        <w:t>Pharmacist must manage inventory</w:t>
      </w:r>
      <w:r w:rsidR="000D4291">
        <w:t>.</w:t>
      </w:r>
    </w:p>
    <w:p w14:paraId="7CD69527" w14:textId="11C26A98" w:rsidR="00542586" w:rsidRDefault="0065090F" w:rsidP="0065090F">
      <w:pPr>
        <w:numPr>
          <w:ilvl w:val="0"/>
          <w:numId w:val="10"/>
        </w:numPr>
      </w:pPr>
      <w:r>
        <w:t>Pharmacist or designated individual must collect and report required information</w:t>
      </w:r>
      <w:r w:rsidR="00101177">
        <w:t xml:space="preserve"> for the granting institutions [</w:t>
      </w:r>
      <w:r>
        <w:t xml:space="preserve">if product </w:t>
      </w:r>
      <w:r w:rsidR="002D71BF">
        <w:t>distributed</w:t>
      </w:r>
      <w:r>
        <w:t xml:space="preserve"> is in connection with a grant funded program, such as the </w:t>
      </w:r>
      <w:r w:rsidR="00101177">
        <w:t>Prescription Drug Overdose (</w:t>
      </w:r>
      <w:r>
        <w:t>PDO</w:t>
      </w:r>
      <w:r w:rsidR="00101177">
        <w:t xml:space="preserve">) </w:t>
      </w:r>
      <w:r w:rsidR="00264FF2">
        <w:t>g</w:t>
      </w:r>
      <w:r w:rsidR="00101177">
        <w:t xml:space="preserve">rant, State Targeted Response to the Opioid Crisis (STR) </w:t>
      </w:r>
      <w:r w:rsidR="00264FF2">
        <w:t>g</w:t>
      </w:r>
      <w:r>
        <w:t xml:space="preserve">rant, or </w:t>
      </w:r>
      <w:r w:rsidR="00101177">
        <w:t>other related grants allowing for the purchase of naloxone].</w:t>
      </w:r>
    </w:p>
    <w:p w14:paraId="57D30B04" w14:textId="77777777" w:rsidR="00542586" w:rsidRDefault="00542586" w:rsidP="00542586"/>
    <w:p w14:paraId="7DA5F6AE" w14:textId="77777777" w:rsidR="00542586" w:rsidRDefault="00542586" w:rsidP="00542586">
      <w:r>
        <w:t>Dispensing to an Organization or Community Group</w:t>
      </w:r>
    </w:p>
    <w:p w14:paraId="6A4E54BC" w14:textId="4E9A6178" w:rsidR="00542586" w:rsidRDefault="00542586" w:rsidP="00542586">
      <w:pPr>
        <w:pStyle w:val="ListParagraph"/>
        <w:numPr>
          <w:ilvl w:val="0"/>
          <w:numId w:val="24"/>
        </w:numPr>
      </w:pPr>
      <w:r>
        <w:t xml:space="preserve">Organization or </w:t>
      </w:r>
      <w:r w:rsidR="004E195E">
        <w:t>c</w:t>
      </w:r>
      <w:r>
        <w:t xml:space="preserve">ommunity </w:t>
      </w:r>
      <w:r w:rsidR="004E195E">
        <w:t>g</w:t>
      </w:r>
      <w:r>
        <w:t>roup MUST provide a copy of the Standing Order under which they will be operating and distributing</w:t>
      </w:r>
      <w:r w:rsidR="000D4291">
        <w:t>.</w:t>
      </w:r>
    </w:p>
    <w:p w14:paraId="69F39C3B" w14:textId="19013B27" w:rsidR="00542586" w:rsidRDefault="00542586" w:rsidP="00542586">
      <w:pPr>
        <w:pStyle w:val="ListParagraph"/>
        <w:numPr>
          <w:ilvl w:val="0"/>
          <w:numId w:val="24"/>
        </w:numPr>
      </w:pPr>
      <w:r>
        <w:t xml:space="preserve">Pharmacist MUST maintain an </w:t>
      </w:r>
      <w:r w:rsidR="004E195E">
        <w:t>i</w:t>
      </w:r>
      <w:r>
        <w:t xml:space="preserve">nventory and maintain record of all dispensing to </w:t>
      </w:r>
      <w:r w:rsidR="004E195E">
        <w:t>o</w:t>
      </w:r>
      <w:r>
        <w:t>rganizations</w:t>
      </w:r>
      <w:r w:rsidR="000D4291">
        <w:t>.</w:t>
      </w:r>
    </w:p>
    <w:p w14:paraId="3C2C46AF" w14:textId="3A5E46B3" w:rsidR="00542586" w:rsidRDefault="00542586" w:rsidP="00542586">
      <w:pPr>
        <w:pStyle w:val="ListParagraph"/>
        <w:numPr>
          <w:ilvl w:val="1"/>
          <w:numId w:val="24"/>
        </w:numPr>
      </w:pPr>
      <w:r>
        <w:t>Record must contain</w:t>
      </w:r>
      <w:r w:rsidR="000D4291">
        <w:t>:</w:t>
      </w:r>
    </w:p>
    <w:p w14:paraId="56986964" w14:textId="60A13F42" w:rsidR="00542586" w:rsidRDefault="00542586" w:rsidP="00542586">
      <w:pPr>
        <w:pStyle w:val="ListParagraph"/>
        <w:numPr>
          <w:ilvl w:val="3"/>
          <w:numId w:val="24"/>
        </w:numPr>
      </w:pPr>
      <w:r>
        <w:t xml:space="preserve">Name of </w:t>
      </w:r>
      <w:r w:rsidR="004E195E">
        <w:t>o</w:t>
      </w:r>
      <w:r>
        <w:t xml:space="preserve">rganization or </w:t>
      </w:r>
      <w:r w:rsidR="004E195E">
        <w:t>c</w:t>
      </w:r>
      <w:r>
        <w:t xml:space="preserve">ommunity </w:t>
      </w:r>
      <w:r w:rsidR="004E195E">
        <w:t>g</w:t>
      </w:r>
      <w:r>
        <w:t>roup</w:t>
      </w:r>
    </w:p>
    <w:p w14:paraId="300FF3FA" w14:textId="2533CF69" w:rsidR="00542586" w:rsidRDefault="00542586" w:rsidP="00542586">
      <w:pPr>
        <w:pStyle w:val="ListParagraph"/>
        <w:numPr>
          <w:ilvl w:val="3"/>
          <w:numId w:val="24"/>
        </w:numPr>
      </w:pPr>
      <w:r>
        <w:t xml:space="preserve">Contact </w:t>
      </w:r>
      <w:r w:rsidR="004E195E">
        <w:t>p</w:t>
      </w:r>
      <w:r>
        <w:t>erson</w:t>
      </w:r>
      <w:r w:rsidR="004E195E">
        <w:t xml:space="preserve"> for</w:t>
      </w:r>
      <w:r>
        <w:t xml:space="preserve"> </w:t>
      </w:r>
      <w:r w:rsidR="004E195E">
        <w:t>o</w:t>
      </w:r>
      <w:r>
        <w:t xml:space="preserve">rganization or </w:t>
      </w:r>
      <w:r w:rsidR="004E195E">
        <w:t>c</w:t>
      </w:r>
      <w:r>
        <w:t xml:space="preserve">ommunity </w:t>
      </w:r>
      <w:r w:rsidR="004E195E">
        <w:t>g</w:t>
      </w:r>
      <w:r>
        <w:t>roup</w:t>
      </w:r>
    </w:p>
    <w:p w14:paraId="6F0F7EB5" w14:textId="2504AD08" w:rsidR="00542586" w:rsidRDefault="00542586" w:rsidP="00542586">
      <w:pPr>
        <w:pStyle w:val="ListParagraph"/>
        <w:numPr>
          <w:ilvl w:val="3"/>
          <w:numId w:val="24"/>
        </w:numPr>
      </w:pPr>
      <w:r>
        <w:t>NDC/</w:t>
      </w:r>
      <w:r w:rsidR="004E195E">
        <w:t>p</w:t>
      </w:r>
      <w:r>
        <w:t xml:space="preserve">roduct </w:t>
      </w:r>
      <w:r w:rsidR="004E195E">
        <w:t>p</w:t>
      </w:r>
      <w:r>
        <w:t>rovided</w:t>
      </w:r>
    </w:p>
    <w:p w14:paraId="407CCB22" w14:textId="3F6ECE85" w:rsidR="00542586" w:rsidRDefault="00542586" w:rsidP="00542586">
      <w:pPr>
        <w:pStyle w:val="ListParagraph"/>
        <w:numPr>
          <w:ilvl w:val="3"/>
          <w:numId w:val="24"/>
        </w:numPr>
      </w:pPr>
      <w:r>
        <w:t>Lot number and expiration date of product provided</w:t>
      </w:r>
    </w:p>
    <w:p w14:paraId="228B5714" w14:textId="18F58A27" w:rsidR="00542586" w:rsidRDefault="00542586" w:rsidP="00542586">
      <w:pPr>
        <w:pStyle w:val="ListParagraph"/>
        <w:numPr>
          <w:ilvl w:val="3"/>
          <w:numId w:val="24"/>
        </w:numPr>
      </w:pPr>
      <w:r>
        <w:t>Copy of Standing Order</w:t>
      </w:r>
    </w:p>
    <w:p w14:paraId="29D86308" w14:textId="519493CD" w:rsidR="00542586" w:rsidRDefault="00542586" w:rsidP="00542586">
      <w:pPr>
        <w:pStyle w:val="ListParagraph"/>
        <w:numPr>
          <w:ilvl w:val="1"/>
          <w:numId w:val="24"/>
        </w:numPr>
      </w:pPr>
      <w:r>
        <w:t xml:space="preserve">Pharmacist is NOT responsible for reporting of kits distributed through the </w:t>
      </w:r>
      <w:r w:rsidR="004E195E">
        <w:t>o</w:t>
      </w:r>
      <w:r>
        <w:t xml:space="preserve">rganization or </w:t>
      </w:r>
      <w:r w:rsidR="004E195E">
        <w:t>c</w:t>
      </w:r>
      <w:r>
        <w:t xml:space="preserve">ommunity </w:t>
      </w:r>
      <w:r w:rsidR="004E195E">
        <w:t>g</w:t>
      </w:r>
      <w:r>
        <w:t>roup</w:t>
      </w:r>
      <w:r w:rsidR="000D4291">
        <w:t>.</w:t>
      </w:r>
    </w:p>
    <w:p w14:paraId="14E091B9" w14:textId="1422A840" w:rsidR="00542586" w:rsidRDefault="00542586" w:rsidP="00542586">
      <w:pPr>
        <w:pStyle w:val="ListParagraph"/>
        <w:numPr>
          <w:ilvl w:val="1"/>
          <w:numId w:val="24"/>
        </w:numPr>
      </w:pPr>
      <w:r>
        <w:t xml:space="preserve">It is the responsibility of the receiving </w:t>
      </w:r>
      <w:r w:rsidR="004E195E">
        <w:t>o</w:t>
      </w:r>
      <w:r>
        <w:t xml:space="preserve">rganization or </w:t>
      </w:r>
      <w:r w:rsidR="004E195E">
        <w:t>c</w:t>
      </w:r>
      <w:r>
        <w:t xml:space="preserve">ommunity </w:t>
      </w:r>
      <w:r w:rsidR="004E195E">
        <w:t>g</w:t>
      </w:r>
      <w:r>
        <w:t>roup to maintain documentation, train, and complete all necessary forms/reporting.</w:t>
      </w:r>
    </w:p>
    <w:p w14:paraId="1B7AAE8F" w14:textId="109D4A0A" w:rsidR="0065090F" w:rsidRDefault="00542586" w:rsidP="00542586">
      <w:pPr>
        <w:pStyle w:val="ListParagraph"/>
        <w:numPr>
          <w:ilvl w:val="2"/>
          <w:numId w:val="24"/>
        </w:numPr>
      </w:pPr>
      <w:r>
        <w:t>See (</w:t>
      </w:r>
      <w:r w:rsidRPr="00E24E55">
        <w:rPr>
          <w:i/>
          <w:iCs/>
        </w:rPr>
        <w:t>Distribution by an Agent of a Governmental or Non-</w:t>
      </w:r>
      <w:r w:rsidR="004E195E">
        <w:rPr>
          <w:i/>
          <w:iCs/>
        </w:rPr>
        <w:t>G</w:t>
      </w:r>
      <w:r w:rsidRPr="00E24E55">
        <w:rPr>
          <w:i/>
          <w:iCs/>
        </w:rPr>
        <w:t>overnmental Organization</w:t>
      </w:r>
      <w:r>
        <w:t>)</w:t>
      </w:r>
    </w:p>
    <w:p w14:paraId="4085211E" w14:textId="484B4B87" w:rsidR="0065090F" w:rsidRDefault="0065090F" w:rsidP="0065090F">
      <w:pPr>
        <w:rPr>
          <w:color w:val="FF0000"/>
        </w:rPr>
      </w:pPr>
    </w:p>
    <w:sdt>
      <w:sdtPr>
        <w:tag w:val="goog_rdk_32"/>
        <w:id w:val="1084575059"/>
      </w:sdtPr>
      <w:sdtEndPr/>
      <w:sdtContent>
        <w:p w14:paraId="4E545178" w14:textId="39E5B43E" w:rsidR="0065090F" w:rsidRDefault="0065090F" w:rsidP="0065090F">
          <w:pPr>
            <w:rPr>
              <w:b/>
              <w:i/>
            </w:rPr>
          </w:pPr>
          <w:r>
            <w:rPr>
              <w:b/>
              <w:i/>
            </w:rPr>
            <w:t xml:space="preserve">Prescriber </w:t>
          </w:r>
          <w:r w:rsidR="0081209F">
            <w:rPr>
              <w:b/>
              <w:i/>
            </w:rPr>
            <w:t>Dispensing</w:t>
          </w:r>
          <w:r w:rsidR="002D71BF">
            <w:rPr>
              <w:b/>
              <w:i/>
            </w:rPr>
            <w:t xml:space="preserve"> (MD, DO</w:t>
          </w:r>
          <w:r>
            <w:rPr>
              <w:b/>
              <w:i/>
            </w:rPr>
            <w:t>, PA)</w:t>
          </w:r>
        </w:p>
      </w:sdtContent>
    </w:sdt>
    <w:sdt>
      <w:sdtPr>
        <w:tag w:val="goog_rdk_33"/>
        <w:id w:val="-1059706236"/>
      </w:sdtPr>
      <w:sdtEndPr/>
      <w:sdtContent>
        <w:p w14:paraId="13C6382C" w14:textId="77777777" w:rsidR="0065090F" w:rsidRDefault="0065090F" w:rsidP="0065090F">
          <w:pPr>
            <w:numPr>
              <w:ilvl w:val="0"/>
              <w:numId w:val="11"/>
            </w:numPr>
            <w:rPr>
              <w:b/>
            </w:rPr>
          </w:pPr>
          <w:r>
            <w:rPr>
              <w:b/>
            </w:rPr>
            <w:t>If the prescriber is present</w:t>
          </w:r>
        </w:p>
      </w:sdtContent>
    </w:sdt>
    <w:sdt>
      <w:sdtPr>
        <w:tag w:val="goog_rdk_34"/>
        <w:id w:val="1579247741"/>
      </w:sdtPr>
      <w:sdtEndPr/>
      <w:sdtContent>
        <w:p w14:paraId="36659FB7" w14:textId="0151852A" w:rsidR="0065090F" w:rsidRDefault="0065090F" w:rsidP="0065090F">
          <w:pPr>
            <w:numPr>
              <w:ilvl w:val="1"/>
              <w:numId w:val="11"/>
            </w:numPr>
          </w:pPr>
          <w:r>
            <w:t>The prescriber is not required to train and provide counseling but must be present (may designate another individual to provide the training and counseling)</w:t>
          </w:r>
          <w:r w:rsidR="000D4291">
            <w:t>.</w:t>
          </w:r>
        </w:p>
      </w:sdtContent>
    </w:sdt>
    <w:sdt>
      <w:sdtPr>
        <w:tag w:val="goog_rdk_35"/>
        <w:id w:val="-1808459439"/>
      </w:sdtPr>
      <w:sdtEndPr/>
      <w:sdtContent>
        <w:p w14:paraId="73ACFE01" w14:textId="2F6E4D90" w:rsidR="0065090F" w:rsidRDefault="0065090F" w:rsidP="0065090F">
          <w:pPr>
            <w:numPr>
              <w:ilvl w:val="1"/>
              <w:numId w:val="11"/>
            </w:numPr>
          </w:pPr>
          <w:r>
            <w:t>Prescriber must be licensed in West Virginia</w:t>
          </w:r>
          <w:r w:rsidR="000D4291">
            <w:t>.</w:t>
          </w:r>
        </w:p>
      </w:sdtContent>
    </w:sdt>
    <w:sdt>
      <w:sdtPr>
        <w:tag w:val="goog_rdk_36"/>
        <w:id w:val="2001157136"/>
      </w:sdtPr>
      <w:sdtEndPr/>
      <w:sdtContent>
        <w:p w14:paraId="4E9953FD" w14:textId="35A254B9" w:rsidR="0065090F" w:rsidRDefault="0065090F" w:rsidP="0065090F">
          <w:pPr>
            <w:numPr>
              <w:ilvl w:val="1"/>
              <w:numId w:val="11"/>
            </w:numPr>
          </w:pPr>
          <w:r>
            <w:t xml:space="preserve">Prescriber must at minimum provide or oversee the counseling points listed under </w:t>
          </w:r>
          <w:r w:rsidR="00E24E55">
            <w:t>S</w:t>
          </w:r>
          <w:r>
            <w:t>ection IV (EDUCATION)</w:t>
          </w:r>
          <w:r w:rsidR="000D4291">
            <w:t>.</w:t>
          </w:r>
          <w:r>
            <w:tab/>
          </w:r>
        </w:p>
      </w:sdtContent>
    </w:sdt>
    <w:sdt>
      <w:sdtPr>
        <w:tag w:val="goog_rdk_37"/>
        <w:id w:val="-2079202677"/>
      </w:sdtPr>
      <w:sdtEndPr/>
      <w:sdtContent>
        <w:p w14:paraId="6B37F2D7" w14:textId="2F990028" w:rsidR="0065090F" w:rsidRDefault="0065090F" w:rsidP="0065090F">
          <w:pPr>
            <w:numPr>
              <w:ilvl w:val="2"/>
              <w:numId w:val="11"/>
            </w:numPr>
          </w:pPr>
          <w:r>
            <w:t xml:space="preserve">May designate another individual to provide </w:t>
          </w:r>
          <w:r w:rsidR="0081209F">
            <w:t>training or counseling</w:t>
          </w:r>
          <w:r>
            <w:t xml:space="preserve"> - examples include pharmacy intern</w:t>
          </w:r>
          <w:r w:rsidR="0081209F">
            <w:t>, medical student</w:t>
          </w:r>
          <w:r>
            <w:t>, nurse, peer recovery coach, law enforcement, or EMS</w:t>
          </w:r>
        </w:p>
      </w:sdtContent>
    </w:sdt>
    <w:sdt>
      <w:sdtPr>
        <w:tag w:val="goog_rdk_38"/>
        <w:id w:val="1248467230"/>
      </w:sdtPr>
      <w:sdtEndPr/>
      <w:sdtContent>
        <w:p w14:paraId="5C6C0B74" w14:textId="7303DC27" w:rsidR="0065090F" w:rsidRDefault="0065090F" w:rsidP="0065090F">
          <w:pPr>
            <w:numPr>
              <w:ilvl w:val="1"/>
              <w:numId w:val="11"/>
            </w:numPr>
          </w:pPr>
          <w:r>
            <w:t>Prescriber may provide the OEMS Naloxone Training class if the individual has completed the OEMS Train-the-Trainer Program.</w:t>
          </w:r>
        </w:p>
      </w:sdtContent>
    </w:sdt>
    <w:sdt>
      <w:sdtPr>
        <w:tag w:val="goog_rdk_39"/>
        <w:id w:val="-266863008"/>
      </w:sdtPr>
      <w:sdtEndPr/>
      <w:sdtContent>
        <w:p w14:paraId="380049F7" w14:textId="77777777" w:rsidR="0065090F" w:rsidRDefault="0065090F" w:rsidP="0065090F">
          <w:pPr>
            <w:numPr>
              <w:ilvl w:val="2"/>
              <w:numId w:val="11"/>
            </w:numPr>
          </w:pPr>
          <w:r>
            <w:t>Must complete sign-in sheet and submit to WVOEMS contact.</w:t>
          </w:r>
        </w:p>
      </w:sdtContent>
    </w:sdt>
    <w:sdt>
      <w:sdtPr>
        <w:tag w:val="goog_rdk_40"/>
        <w:id w:val="147095938"/>
      </w:sdtPr>
      <w:sdtEndPr/>
      <w:sdtContent>
        <w:p w14:paraId="19C4B5FF" w14:textId="36C49645" w:rsidR="006B3E40" w:rsidRDefault="0065090F" w:rsidP="0065090F">
          <w:pPr>
            <w:numPr>
              <w:ilvl w:val="1"/>
              <w:numId w:val="11"/>
            </w:numPr>
          </w:pPr>
          <w:r>
            <w:t xml:space="preserve">Prescriber or designated individual must report to </w:t>
          </w:r>
          <w:r w:rsidR="0081209F">
            <w:t>ODCP</w:t>
          </w:r>
          <w:r w:rsidR="000D4291">
            <w:t>.</w:t>
          </w:r>
          <w:r w:rsidR="006B3E40">
            <w:t xml:space="preserve"> – See </w:t>
          </w:r>
          <w:r w:rsidR="00E24E55">
            <w:t>S</w:t>
          </w:r>
          <w:r w:rsidR="006B3E40">
            <w:t>ection VIII REPORTING</w:t>
          </w:r>
        </w:p>
        <w:p w14:paraId="7E2266FD" w14:textId="66334B22" w:rsidR="0065090F" w:rsidRDefault="006B3E40" w:rsidP="00153DC5">
          <w:pPr>
            <w:numPr>
              <w:ilvl w:val="2"/>
              <w:numId w:val="11"/>
            </w:numPr>
          </w:pPr>
          <w:r>
            <w:t>Alternate reporting method is through W</w:t>
          </w:r>
          <w:r w:rsidR="00FE2DC7">
            <w:t xml:space="preserve">est </w:t>
          </w:r>
          <w:r>
            <w:t>V</w:t>
          </w:r>
          <w:r w:rsidR="00FE2DC7">
            <w:t>irginia</w:t>
          </w:r>
          <w:r>
            <w:t xml:space="preserve"> Board of Pharmacy through CSAPP if program software has the ability to automatically report</w:t>
          </w:r>
          <w:r w:rsidR="00CC5F1C">
            <w:t>.</w:t>
          </w:r>
        </w:p>
      </w:sdtContent>
    </w:sdt>
    <w:sdt>
      <w:sdtPr>
        <w:tag w:val="goog_rdk_41"/>
        <w:id w:val="-1045282138"/>
      </w:sdtPr>
      <w:sdtEndPr/>
      <w:sdtContent>
        <w:p w14:paraId="08D5E516" w14:textId="77777777" w:rsidR="0065090F" w:rsidRDefault="0065090F" w:rsidP="0065090F">
          <w:pPr>
            <w:numPr>
              <w:ilvl w:val="1"/>
              <w:numId w:val="11"/>
            </w:numPr>
          </w:pPr>
          <w:r>
            <w:t>Prescriber must report to the West Virginia Board of Medicine or appropriate board for prescribing provider.</w:t>
          </w:r>
        </w:p>
      </w:sdtContent>
    </w:sdt>
    <w:sdt>
      <w:sdtPr>
        <w:tag w:val="goog_rdk_42"/>
        <w:id w:val="679483573"/>
      </w:sdtPr>
      <w:sdtEndPr/>
      <w:sdtContent>
        <w:p w14:paraId="10C22322" w14:textId="3D42F730" w:rsidR="0065090F" w:rsidRDefault="0065090F" w:rsidP="0065090F">
          <w:pPr>
            <w:numPr>
              <w:ilvl w:val="2"/>
              <w:numId w:val="11"/>
            </w:numPr>
          </w:pPr>
          <w:r>
            <w:t>W</w:t>
          </w:r>
          <w:r w:rsidR="00FE2DC7">
            <w:t xml:space="preserve">est </w:t>
          </w:r>
          <w:r>
            <w:t>V</w:t>
          </w:r>
          <w:r w:rsidR="00FE2DC7">
            <w:t>irginia</w:t>
          </w:r>
          <w:r>
            <w:t xml:space="preserve"> Board of Medicine reporting annually (February 1) - report quantity </w:t>
          </w:r>
          <w:r w:rsidR="002D71BF">
            <w:t>distribute</w:t>
          </w:r>
          <w:r>
            <w:t>d</w:t>
          </w:r>
        </w:p>
      </w:sdtContent>
    </w:sdt>
    <w:sdt>
      <w:sdtPr>
        <w:tag w:val="goog_rdk_43"/>
        <w:id w:val="909590525"/>
      </w:sdtPr>
      <w:sdtEndPr/>
      <w:sdtContent>
        <w:p w14:paraId="02CA944A" w14:textId="33356DCB" w:rsidR="0065090F" w:rsidRDefault="0065090F" w:rsidP="0065090F">
          <w:pPr>
            <w:numPr>
              <w:ilvl w:val="1"/>
              <w:numId w:val="11"/>
            </w:numPr>
          </w:pPr>
          <w:r>
            <w:t>Prescriber must provide brochures required per legislation (</w:t>
          </w:r>
          <w:r>
            <w:rPr>
              <w:i/>
              <w:color w:val="FF0000"/>
            </w:rPr>
            <w:t>See Appendix B</w:t>
          </w:r>
          <w:r>
            <w:t>)</w:t>
          </w:r>
          <w:r w:rsidR="00CC5F1C">
            <w:t>.</w:t>
          </w:r>
        </w:p>
      </w:sdtContent>
    </w:sdt>
    <w:p w14:paraId="03041C3E" w14:textId="1F1496B0" w:rsidR="006C2A5A" w:rsidRDefault="0065090F" w:rsidP="00101177">
      <w:pPr>
        <w:numPr>
          <w:ilvl w:val="1"/>
          <w:numId w:val="11"/>
        </w:numPr>
      </w:pPr>
      <w:r>
        <w:t xml:space="preserve">Prescriber must label each kit </w:t>
      </w:r>
      <w:r w:rsidR="002D71BF">
        <w:t>distribute</w:t>
      </w:r>
      <w:r>
        <w:t>d (</w:t>
      </w:r>
      <w:r>
        <w:rPr>
          <w:i/>
          <w:color w:val="FF0000"/>
        </w:rPr>
        <w:t>See Appendix C</w:t>
      </w:r>
      <w:r>
        <w:t>)</w:t>
      </w:r>
      <w:r w:rsidR="00CC5F1C">
        <w:t>.</w:t>
      </w:r>
    </w:p>
    <w:p w14:paraId="11A1AE6B" w14:textId="5E7C7E0F" w:rsidR="006C2A5A" w:rsidRDefault="006C2A5A" w:rsidP="006C2A5A">
      <w:pPr>
        <w:numPr>
          <w:ilvl w:val="1"/>
          <w:numId w:val="11"/>
        </w:numPr>
      </w:pPr>
      <w:r>
        <w:t>Prescriber must request completion of survey after training and distribution (</w:t>
      </w:r>
      <w:r w:rsidRPr="000E036A">
        <w:rPr>
          <w:i/>
          <w:color w:val="FF0000"/>
        </w:rPr>
        <w:t>See</w:t>
      </w:r>
      <w:r>
        <w:t xml:space="preserve"> </w:t>
      </w:r>
      <w:r w:rsidRPr="000E036A">
        <w:rPr>
          <w:i/>
          <w:color w:val="FF0000"/>
        </w:rPr>
        <w:t>Appendix I</w:t>
      </w:r>
      <w:r>
        <w:t>)</w:t>
      </w:r>
      <w:r w:rsidR="00CC5F1C">
        <w:t>.</w:t>
      </w:r>
    </w:p>
    <w:p w14:paraId="27AE29DB" w14:textId="3281227B" w:rsidR="0065090F" w:rsidRPr="00101177" w:rsidRDefault="006C2A5A" w:rsidP="006C2A5A">
      <w:pPr>
        <w:numPr>
          <w:ilvl w:val="2"/>
          <w:numId w:val="11"/>
        </w:numPr>
      </w:pPr>
      <w:r>
        <w:lastRenderedPageBreak/>
        <w:t xml:space="preserve">Appendix I must be emailed or mailed to UCSOP at least </w:t>
      </w:r>
      <w:r w:rsidR="0081209F">
        <w:t xml:space="preserve">monthly </w:t>
      </w:r>
      <w:r>
        <w:t>(or more frequently when appropriate)</w:t>
      </w:r>
      <w:r w:rsidR="00CC5F1C">
        <w:t>. -</w:t>
      </w:r>
      <w:r w:rsidR="0081209F">
        <w:t xml:space="preserve"> ONLY FOR NALOXONE OBTAINED THROUGH UCSOP GRANT</w:t>
      </w:r>
    </w:p>
    <w:sdt>
      <w:sdtPr>
        <w:tag w:val="goog_rdk_45"/>
        <w:id w:val="388460591"/>
      </w:sdtPr>
      <w:sdtEndPr/>
      <w:sdtContent>
        <w:p w14:paraId="5F887FFD" w14:textId="6C90395B" w:rsidR="0065090F" w:rsidRDefault="0065090F" w:rsidP="0065090F">
          <w:pPr>
            <w:numPr>
              <w:ilvl w:val="1"/>
              <w:numId w:val="11"/>
            </w:numPr>
          </w:pPr>
          <w:r>
            <w:t>Prescriber must manage inventory or designate individual to perform this task</w:t>
          </w:r>
          <w:r w:rsidR="00CC5F1C">
            <w:t>.</w:t>
          </w:r>
        </w:p>
      </w:sdtContent>
    </w:sdt>
    <w:sdt>
      <w:sdtPr>
        <w:tag w:val="goog_rdk_46"/>
        <w:id w:val="411831582"/>
      </w:sdtPr>
      <w:sdtEndPr/>
      <w:sdtContent>
        <w:p w14:paraId="12A2E70D" w14:textId="7C037782" w:rsidR="0065090F" w:rsidRDefault="0065090F" w:rsidP="0065090F">
          <w:pPr>
            <w:numPr>
              <w:ilvl w:val="1"/>
              <w:numId w:val="11"/>
            </w:numPr>
          </w:pPr>
          <w:r>
            <w:t xml:space="preserve">Prescriber must collect and report required information for the granting institutions (if product </w:t>
          </w:r>
          <w:r w:rsidR="002D71BF">
            <w:t>distribute</w:t>
          </w:r>
          <w:r>
            <w:t>d is in connection with a</w:t>
          </w:r>
          <w:r w:rsidR="00101177">
            <w:t xml:space="preserve"> grant such as the PDO </w:t>
          </w:r>
          <w:r w:rsidR="00264FF2">
            <w:t>g</w:t>
          </w:r>
          <w:r w:rsidR="00101177">
            <w:t xml:space="preserve">rant, STR </w:t>
          </w:r>
          <w:r w:rsidR="00264FF2">
            <w:t>g</w:t>
          </w:r>
          <w:r>
            <w:t>rant</w:t>
          </w:r>
          <w:r w:rsidR="00101177">
            <w:t xml:space="preserve">, or </w:t>
          </w:r>
          <w:proofErr w:type="gramStart"/>
          <w:r w:rsidR="00101177">
            <w:t>other</w:t>
          </w:r>
          <w:proofErr w:type="gramEnd"/>
          <w:r w:rsidR="00101177">
            <w:t xml:space="preserve"> related grant</w:t>
          </w:r>
          <w:r>
            <w:t>) or designate individual to perform this task</w:t>
          </w:r>
          <w:r w:rsidR="009B53B9">
            <w:t>.</w:t>
          </w:r>
        </w:p>
      </w:sdtContent>
    </w:sdt>
    <w:sdt>
      <w:sdtPr>
        <w:tag w:val="goog_rdk_47"/>
        <w:id w:val="-1778719363"/>
        <w:showingPlcHdr/>
      </w:sdtPr>
      <w:sdtEndPr/>
      <w:sdtContent>
        <w:p w14:paraId="0E86A4E8" w14:textId="44C081E5" w:rsidR="0065090F" w:rsidRDefault="00264FF2" w:rsidP="0065090F">
          <w:pPr>
            <w:ind w:left="1440"/>
            <w:rPr>
              <w:b/>
            </w:rPr>
          </w:pPr>
          <w:r>
            <w:t xml:space="preserve">     </w:t>
          </w:r>
        </w:p>
      </w:sdtContent>
    </w:sdt>
    <w:sdt>
      <w:sdtPr>
        <w:tag w:val="goog_rdk_48"/>
        <w:id w:val="1595364485"/>
      </w:sdtPr>
      <w:sdtEndPr/>
      <w:sdtContent>
        <w:p w14:paraId="5E71212F" w14:textId="77777777" w:rsidR="0065090F" w:rsidRDefault="0065090F" w:rsidP="0065090F">
          <w:pPr>
            <w:numPr>
              <w:ilvl w:val="0"/>
              <w:numId w:val="11"/>
            </w:numPr>
            <w:rPr>
              <w:b/>
            </w:rPr>
          </w:pPr>
          <w:r>
            <w:rPr>
              <w:b/>
            </w:rPr>
            <w:t>If the prescriber is NOT present</w:t>
          </w:r>
        </w:p>
      </w:sdtContent>
    </w:sdt>
    <w:p w14:paraId="29E813D3" w14:textId="5C78E330" w:rsidR="0081209F" w:rsidRDefault="0081209F" w:rsidP="0065090F">
      <w:pPr>
        <w:numPr>
          <w:ilvl w:val="1"/>
          <w:numId w:val="11"/>
        </w:numPr>
      </w:pPr>
      <w:r>
        <w:t xml:space="preserve">See </w:t>
      </w:r>
      <w:r w:rsidR="00A663FD" w:rsidRPr="00153DC5">
        <w:rPr>
          <w:i/>
          <w:iCs/>
        </w:rPr>
        <w:t>Distribution by an Agent of a Governmental or Non-</w:t>
      </w:r>
      <w:r w:rsidR="009765F0" w:rsidRPr="00153DC5">
        <w:rPr>
          <w:i/>
          <w:iCs/>
        </w:rPr>
        <w:t>G</w:t>
      </w:r>
      <w:r w:rsidR="00A663FD" w:rsidRPr="00153DC5">
        <w:rPr>
          <w:i/>
          <w:iCs/>
        </w:rPr>
        <w:t>overnmental Organization</w:t>
      </w:r>
    </w:p>
    <w:p w14:paraId="30A06FC4" w14:textId="15EC83E1" w:rsidR="00A663FD" w:rsidRDefault="00A663FD" w:rsidP="00A663FD"/>
    <w:p w14:paraId="2D8C01C4" w14:textId="24B09203" w:rsidR="00A663FD" w:rsidRPr="00A663FD" w:rsidRDefault="00A663FD" w:rsidP="00A663FD">
      <w:pPr>
        <w:rPr>
          <w:b/>
          <w:bCs/>
          <w:i/>
          <w:iCs/>
        </w:rPr>
      </w:pPr>
      <w:r w:rsidRPr="00A663FD">
        <w:rPr>
          <w:b/>
          <w:bCs/>
          <w:i/>
          <w:iCs/>
        </w:rPr>
        <w:t>Distribution by an Agent of a Governmental or Non-</w:t>
      </w:r>
      <w:r w:rsidR="009765F0">
        <w:rPr>
          <w:b/>
          <w:bCs/>
          <w:i/>
          <w:iCs/>
        </w:rPr>
        <w:t>G</w:t>
      </w:r>
      <w:r w:rsidRPr="00A663FD">
        <w:rPr>
          <w:b/>
          <w:bCs/>
          <w:i/>
          <w:iCs/>
        </w:rPr>
        <w:t>overnmental Organization</w:t>
      </w:r>
      <w:r>
        <w:rPr>
          <w:b/>
          <w:bCs/>
          <w:i/>
          <w:iCs/>
        </w:rPr>
        <w:t xml:space="preserve"> </w:t>
      </w:r>
      <w:r w:rsidRPr="00A54D8A">
        <w:rPr>
          <w:b/>
          <w:bCs/>
          <w:i/>
          <w:iCs/>
        </w:rPr>
        <w:t>(</w:t>
      </w:r>
      <w:r w:rsidR="00A54D8A" w:rsidRPr="00A54D8A">
        <w:rPr>
          <w:b/>
          <w:bCs/>
          <w:i/>
          <w:iCs/>
        </w:rPr>
        <w:t>§ 16-46-3</w:t>
      </w:r>
      <w:r>
        <w:rPr>
          <w:b/>
          <w:bCs/>
          <w:i/>
          <w:iCs/>
        </w:rPr>
        <w:t>)</w:t>
      </w:r>
    </w:p>
    <w:p w14:paraId="5F62334E" w14:textId="43E59841" w:rsidR="00A663FD" w:rsidRDefault="00A663FD" w:rsidP="00A663FD">
      <w:pPr>
        <w:pStyle w:val="ListParagraph"/>
        <w:numPr>
          <w:ilvl w:val="0"/>
          <w:numId w:val="16"/>
        </w:numPr>
      </w:pPr>
      <w:r>
        <w:t xml:space="preserve">Individuals </w:t>
      </w:r>
      <w:r w:rsidRPr="00A663FD">
        <w:rPr>
          <w:b/>
          <w:bCs/>
        </w:rPr>
        <w:t>must be designated under a local standing order</w:t>
      </w:r>
      <w:r>
        <w:t xml:space="preserve"> signed by local healthcare provider</w:t>
      </w:r>
      <w:r w:rsidR="00CC5F1C">
        <w:t>.</w:t>
      </w:r>
    </w:p>
    <w:p w14:paraId="022C31B3" w14:textId="408C4226" w:rsidR="00A663FD" w:rsidRDefault="00A663FD" w:rsidP="00A663FD">
      <w:pPr>
        <w:pStyle w:val="ListParagraph"/>
        <w:numPr>
          <w:ilvl w:val="0"/>
          <w:numId w:val="16"/>
        </w:numPr>
      </w:pPr>
      <w:r>
        <w:t xml:space="preserve">Examples of individuals that would be able to provide naloxone distribution under </w:t>
      </w:r>
      <w:r w:rsidR="00A54D8A" w:rsidRPr="00542586">
        <w:t>§</w:t>
      </w:r>
      <w:r w:rsidR="00A54D8A">
        <w:t xml:space="preserve"> </w:t>
      </w:r>
      <w:r w:rsidR="00A54D8A" w:rsidRPr="00A54D8A">
        <w:rPr>
          <w:bCs/>
        </w:rPr>
        <w:t>16-46-</w:t>
      </w:r>
      <w:r w:rsidR="00A54D8A">
        <w:rPr>
          <w:bCs/>
        </w:rPr>
        <w:t xml:space="preserve">3 </w:t>
      </w:r>
      <w:r>
        <w:t>include but not limited to:</w:t>
      </w:r>
    </w:p>
    <w:p w14:paraId="6C48E859" w14:textId="00CAC638" w:rsidR="00A663FD" w:rsidRDefault="00A663FD" w:rsidP="00A663FD">
      <w:pPr>
        <w:pStyle w:val="ListParagraph"/>
        <w:numPr>
          <w:ilvl w:val="1"/>
          <w:numId w:val="16"/>
        </w:numPr>
      </w:pPr>
      <w:r>
        <w:t>An employee, intern, or other agent within a health department providing training and distribution of naloxone</w:t>
      </w:r>
      <w:r w:rsidR="007E0E9D">
        <w:t xml:space="preserve"> (may include nursing staff, peer recovery coach, etc.)</w:t>
      </w:r>
    </w:p>
    <w:p w14:paraId="0B8F40A1" w14:textId="7E231626" w:rsidR="00A663FD" w:rsidRDefault="00A663FD" w:rsidP="00A663FD">
      <w:pPr>
        <w:pStyle w:val="ListParagraph"/>
        <w:numPr>
          <w:ilvl w:val="1"/>
          <w:numId w:val="16"/>
        </w:numPr>
      </w:pPr>
      <w:r>
        <w:t>A law enforcement officer providing training and distribution of naloxone to other officers or through a Quick Response Team</w:t>
      </w:r>
    </w:p>
    <w:p w14:paraId="245CA9B0" w14:textId="5FC845AD" w:rsidR="00A663FD" w:rsidRDefault="00A663FD" w:rsidP="0065090F">
      <w:pPr>
        <w:numPr>
          <w:ilvl w:val="1"/>
          <w:numId w:val="11"/>
        </w:numPr>
      </w:pPr>
      <w:r>
        <w:t xml:space="preserve">An employee, intern, or other agent of a prevention organization, </w:t>
      </w:r>
      <w:r w:rsidR="006A5C33">
        <w:t>Medication Assisted Treatment (</w:t>
      </w:r>
      <w:r>
        <w:t>MAT</w:t>
      </w:r>
      <w:r w:rsidR="006A5C33">
        <w:t>)</w:t>
      </w:r>
      <w:r>
        <w:t xml:space="preserve"> </w:t>
      </w:r>
      <w:r w:rsidR="006A5C33">
        <w:t>P</w:t>
      </w:r>
      <w:r>
        <w:t>rogram, Recovery Program, or other organization promoting scientifically proven ways of mitigating health risks associated</w:t>
      </w:r>
      <w:r w:rsidR="007E0E9D">
        <w:t xml:space="preserve"> with substance use disorders and other high-risk behaviors that is providing training and distribution of naloxone</w:t>
      </w:r>
    </w:p>
    <w:p w14:paraId="34AD4EED" w14:textId="5C860991" w:rsidR="0065090F" w:rsidRDefault="007E0E9D" w:rsidP="007E0E9D">
      <w:pPr>
        <w:numPr>
          <w:ilvl w:val="1"/>
          <w:numId w:val="11"/>
        </w:numPr>
      </w:pPr>
      <w:r>
        <w:t xml:space="preserve">All </w:t>
      </w:r>
      <w:r w:rsidR="009765F0">
        <w:t>a</w:t>
      </w:r>
      <w:r>
        <w:t xml:space="preserve">gents must be designated under a local standing order to distribute naloxone </w:t>
      </w:r>
      <w:r w:rsidR="0065090F">
        <w:t>(</w:t>
      </w:r>
      <w:r w:rsidR="009765F0">
        <w:t>e</w:t>
      </w:r>
      <w:r w:rsidR="0065090F">
        <w:t xml:space="preserve">xample provided in </w:t>
      </w:r>
      <w:r w:rsidR="0065090F">
        <w:rPr>
          <w:i/>
          <w:color w:val="FF0000"/>
        </w:rPr>
        <w:t>Appendix D</w:t>
      </w:r>
      <w:r w:rsidR="0065090F">
        <w:t>)</w:t>
      </w:r>
      <w:r w:rsidR="009765F0">
        <w:t>.</w:t>
      </w:r>
    </w:p>
    <w:sdt>
      <w:sdtPr>
        <w:tag w:val="goog_rdk_51"/>
        <w:id w:val="1425612061"/>
      </w:sdtPr>
      <w:sdtEndPr/>
      <w:sdtContent>
        <w:p w14:paraId="77B9A061" w14:textId="77777777" w:rsidR="0065090F" w:rsidRDefault="0065090F" w:rsidP="0065090F">
          <w:pPr>
            <w:numPr>
              <w:ilvl w:val="2"/>
              <w:numId w:val="11"/>
            </w:numPr>
          </w:pPr>
          <w:r>
            <w:t>Standing Order MUST include:</w:t>
          </w:r>
        </w:p>
      </w:sdtContent>
    </w:sdt>
    <w:sdt>
      <w:sdtPr>
        <w:tag w:val="goog_rdk_52"/>
        <w:id w:val="935636757"/>
      </w:sdtPr>
      <w:sdtEndPr/>
      <w:sdtContent>
        <w:p w14:paraId="274A919D" w14:textId="77777777" w:rsidR="0065090F" w:rsidRDefault="0065090F" w:rsidP="0065090F">
          <w:pPr>
            <w:numPr>
              <w:ilvl w:val="3"/>
              <w:numId w:val="11"/>
            </w:numPr>
          </w:pPr>
          <w:r>
            <w:t>Purpose of the order</w:t>
          </w:r>
        </w:p>
      </w:sdtContent>
    </w:sdt>
    <w:sdt>
      <w:sdtPr>
        <w:tag w:val="goog_rdk_53"/>
        <w:id w:val="533700823"/>
      </w:sdtPr>
      <w:sdtEndPr/>
      <w:sdtContent>
        <w:p w14:paraId="72C10EEC" w14:textId="77858AEE" w:rsidR="0065090F" w:rsidRDefault="0065090F" w:rsidP="0065090F">
          <w:pPr>
            <w:numPr>
              <w:ilvl w:val="3"/>
              <w:numId w:val="11"/>
            </w:numPr>
          </w:pPr>
          <w:r>
            <w:t xml:space="preserve">Who is eligible to </w:t>
          </w:r>
          <w:r w:rsidR="002D71BF">
            <w:t>distribute</w:t>
          </w:r>
          <w:r>
            <w:t xml:space="preserve"> (by title</w:t>
          </w:r>
          <w:proofErr w:type="gramStart"/>
          <w:r>
            <w:t>)</w:t>
          </w:r>
          <w:proofErr w:type="gramEnd"/>
        </w:p>
        <w:p w14:paraId="73665A3C" w14:textId="6210CED0" w:rsidR="0065090F" w:rsidRDefault="0065090F" w:rsidP="0065090F">
          <w:pPr>
            <w:numPr>
              <w:ilvl w:val="4"/>
              <w:numId w:val="11"/>
            </w:numPr>
          </w:pPr>
          <w:r>
            <w:t xml:space="preserve">Eligible person MUST have completed </w:t>
          </w:r>
          <w:r w:rsidR="007E0E9D">
            <w:t>naloxone training by a pharmacist, physician, or the OEMS training (</w:t>
          </w:r>
          <w:r w:rsidR="009765F0">
            <w:t xml:space="preserve">Naloxone </w:t>
          </w:r>
          <w:r w:rsidR="007E0E9D">
            <w:t>Training or Train-the-Trainer Program)</w:t>
          </w:r>
          <w:r w:rsidR="00003C34">
            <w:t>.</w:t>
          </w:r>
        </w:p>
      </w:sdtContent>
    </w:sdt>
    <w:sdt>
      <w:sdtPr>
        <w:tag w:val="goog_rdk_54"/>
        <w:id w:val="-933132225"/>
      </w:sdtPr>
      <w:sdtEndPr/>
      <w:sdtContent>
        <w:p w14:paraId="38A09C38" w14:textId="77777777" w:rsidR="0065090F" w:rsidRDefault="0065090F" w:rsidP="0065090F">
          <w:pPr>
            <w:numPr>
              <w:ilvl w:val="3"/>
              <w:numId w:val="11"/>
            </w:numPr>
          </w:pPr>
          <w:r>
            <w:t>Who is eligible to receive naloxone (under what circumstances)</w:t>
          </w:r>
        </w:p>
      </w:sdtContent>
    </w:sdt>
    <w:sdt>
      <w:sdtPr>
        <w:tag w:val="goog_rdk_55"/>
        <w:id w:val="877596168"/>
      </w:sdtPr>
      <w:sdtEndPr/>
      <w:sdtContent>
        <w:p w14:paraId="0495E3E5" w14:textId="77777777" w:rsidR="0065090F" w:rsidRDefault="0065090F" w:rsidP="0065090F">
          <w:pPr>
            <w:numPr>
              <w:ilvl w:val="3"/>
              <w:numId w:val="11"/>
            </w:numPr>
          </w:pPr>
          <w:r>
            <w:t>Formulation and directions</w:t>
          </w:r>
        </w:p>
      </w:sdtContent>
    </w:sdt>
    <w:sdt>
      <w:sdtPr>
        <w:tag w:val="goog_rdk_56"/>
        <w:id w:val="-1519763880"/>
      </w:sdtPr>
      <w:sdtEndPr/>
      <w:sdtContent>
        <w:p w14:paraId="0554699D" w14:textId="16872B11" w:rsidR="0065090F" w:rsidRDefault="0065090F" w:rsidP="0065090F">
          <w:pPr>
            <w:numPr>
              <w:ilvl w:val="3"/>
              <w:numId w:val="11"/>
            </w:numPr>
          </w:pPr>
          <w:r>
            <w:t>Counseling requirements/training requirements</w:t>
          </w:r>
        </w:p>
      </w:sdtContent>
    </w:sdt>
    <w:sdt>
      <w:sdtPr>
        <w:tag w:val="goog_rdk_57"/>
        <w:id w:val="62911761"/>
      </w:sdtPr>
      <w:sdtEndPr/>
      <w:sdtContent>
        <w:p w14:paraId="285909DD" w14:textId="4B572D84" w:rsidR="0065090F" w:rsidRDefault="0065090F" w:rsidP="007E0E9D">
          <w:pPr>
            <w:numPr>
              <w:ilvl w:val="4"/>
              <w:numId w:val="11"/>
            </w:numPr>
          </w:pPr>
          <w:r>
            <w:t>Education materials (See EDUCATION)</w:t>
          </w:r>
        </w:p>
      </w:sdtContent>
    </w:sdt>
    <w:p w14:paraId="7ADC26B8" w14:textId="70B5D27B" w:rsidR="0065090F" w:rsidRDefault="007E0E9D" w:rsidP="007E0E9D">
      <w:pPr>
        <w:numPr>
          <w:ilvl w:val="2"/>
          <w:numId w:val="11"/>
        </w:numPr>
      </w:pPr>
      <w:r>
        <w:t>D</w:t>
      </w:r>
      <w:r w:rsidR="0065090F">
        <w:t xml:space="preserve">esignated individual must report to the </w:t>
      </w:r>
      <w:r>
        <w:t>ODCP by the 10</w:t>
      </w:r>
      <w:r w:rsidRPr="007E0E9D">
        <w:rPr>
          <w:vertAlign w:val="superscript"/>
        </w:rPr>
        <w:t>th</w:t>
      </w:r>
      <w:r>
        <w:t xml:space="preserve"> of each month</w:t>
      </w:r>
      <w:r w:rsidR="0065090F">
        <w:t>.</w:t>
      </w:r>
    </w:p>
    <w:p w14:paraId="6AC64CF7" w14:textId="60A97F57" w:rsidR="0065090F" w:rsidRDefault="0065090F" w:rsidP="0065090F">
      <w:pPr>
        <w:numPr>
          <w:ilvl w:val="2"/>
          <w:numId w:val="11"/>
        </w:numPr>
      </w:pPr>
      <w:r>
        <w:t>Prescriber is responsible for ensuring this task is completed.</w:t>
      </w:r>
    </w:p>
    <w:sdt>
      <w:sdtPr>
        <w:tag w:val="goog_rdk_65"/>
        <w:id w:val="469946231"/>
      </w:sdtPr>
      <w:sdtEndPr/>
      <w:sdtContent>
        <w:p w14:paraId="537CA08B" w14:textId="39DAED89" w:rsidR="0065090F" w:rsidRDefault="007E0E9D" w:rsidP="007E0E9D">
          <w:pPr>
            <w:numPr>
              <w:ilvl w:val="2"/>
              <w:numId w:val="11"/>
            </w:numPr>
          </w:pPr>
          <w:r>
            <w:t>Agent</w:t>
          </w:r>
          <w:r w:rsidR="0065090F">
            <w:t xml:space="preserve"> must provide brochures required per legislation (</w:t>
          </w:r>
          <w:r w:rsidR="0065090F">
            <w:rPr>
              <w:i/>
              <w:color w:val="FF0000"/>
            </w:rPr>
            <w:t>See Appendix B</w:t>
          </w:r>
          <w:r w:rsidR="0065090F">
            <w:t>)</w:t>
          </w:r>
          <w:r w:rsidR="00003C34">
            <w:t>.</w:t>
          </w:r>
        </w:p>
      </w:sdtContent>
    </w:sdt>
    <w:sdt>
      <w:sdtPr>
        <w:tag w:val="goog_rdk_66"/>
        <w:id w:val="2100207345"/>
      </w:sdtPr>
      <w:sdtEndPr/>
      <w:sdtContent>
        <w:p w14:paraId="1836D0CA" w14:textId="1ED770CC" w:rsidR="00101177" w:rsidRDefault="007E0E9D" w:rsidP="00153DC5">
          <w:pPr>
            <w:numPr>
              <w:ilvl w:val="2"/>
              <w:numId w:val="11"/>
            </w:numPr>
          </w:pPr>
          <w:r>
            <w:t>Agent</w:t>
          </w:r>
          <w:r w:rsidR="00101177">
            <w:t xml:space="preserve"> must label each kit distributed (</w:t>
          </w:r>
          <w:r w:rsidR="00101177" w:rsidRPr="00101177">
            <w:rPr>
              <w:i/>
              <w:color w:val="FF0000"/>
            </w:rPr>
            <w:t xml:space="preserve">See Appendix </w:t>
          </w:r>
          <w:r>
            <w:rPr>
              <w:i/>
              <w:color w:val="FF0000"/>
            </w:rPr>
            <w:t>C</w:t>
          </w:r>
          <w:r w:rsidR="00101177">
            <w:t>)</w:t>
          </w:r>
          <w:r w:rsidR="00003C34">
            <w:t>.</w:t>
          </w:r>
        </w:p>
      </w:sdtContent>
    </w:sdt>
    <w:p w14:paraId="226248A0" w14:textId="4A0EF549" w:rsidR="006C2A5A" w:rsidRDefault="007E0E9D" w:rsidP="007E0E9D">
      <w:pPr>
        <w:numPr>
          <w:ilvl w:val="2"/>
          <w:numId w:val="11"/>
        </w:numPr>
      </w:pPr>
      <w:r>
        <w:t>Agent</w:t>
      </w:r>
      <w:r w:rsidR="006C2A5A">
        <w:t xml:space="preserve"> must request completion of survey after training and distribution (</w:t>
      </w:r>
      <w:r w:rsidR="006C2A5A" w:rsidRPr="000E036A">
        <w:rPr>
          <w:i/>
          <w:color w:val="FF0000"/>
        </w:rPr>
        <w:t>See</w:t>
      </w:r>
      <w:r w:rsidR="006C2A5A">
        <w:t xml:space="preserve"> </w:t>
      </w:r>
      <w:r w:rsidR="006C2A5A" w:rsidRPr="000E036A">
        <w:rPr>
          <w:i/>
          <w:color w:val="FF0000"/>
        </w:rPr>
        <w:t>Appendix I</w:t>
      </w:r>
      <w:r w:rsidR="006C2A5A">
        <w:t>)</w:t>
      </w:r>
      <w:r w:rsidR="00003C34">
        <w:t>.</w:t>
      </w:r>
      <w:r>
        <w:t xml:space="preserve"> – ONLY FOR NALOXONE OBTAINED THROUGH UCSOP GRANT</w:t>
      </w:r>
    </w:p>
    <w:p w14:paraId="38337476" w14:textId="3AE4CDAF" w:rsidR="006C2A5A" w:rsidRDefault="006C2A5A" w:rsidP="00542586">
      <w:pPr>
        <w:numPr>
          <w:ilvl w:val="3"/>
          <w:numId w:val="11"/>
        </w:numPr>
      </w:pPr>
      <w:r>
        <w:t xml:space="preserve">Appendix I must be emailed or mailed to UCSOP at least </w:t>
      </w:r>
      <w:r w:rsidR="007E0E9D">
        <w:t>monthly</w:t>
      </w:r>
      <w:r>
        <w:t xml:space="preserve"> (or more frequently when appropriate)</w:t>
      </w:r>
      <w:r w:rsidR="00003C34">
        <w:t>.</w:t>
      </w:r>
    </w:p>
    <w:p w14:paraId="0505B8AF" w14:textId="76B37615" w:rsidR="00F25034" w:rsidRDefault="00F25034" w:rsidP="00F25034">
      <w:pPr>
        <w:numPr>
          <w:ilvl w:val="2"/>
          <w:numId w:val="11"/>
        </w:numPr>
      </w:pPr>
      <w:r>
        <w:t>Agent</w:t>
      </w:r>
      <w:r w:rsidR="0065090F">
        <w:t xml:space="preserve"> must manage inventory and </w:t>
      </w:r>
      <w:r>
        <w:t>maintain patient information</w:t>
      </w:r>
      <w:r w:rsidR="00003C34">
        <w:t>.</w:t>
      </w:r>
    </w:p>
    <w:p w14:paraId="274FB9D6" w14:textId="6DB8378B" w:rsidR="0065090F" w:rsidRDefault="00F25034" w:rsidP="00F25034">
      <w:pPr>
        <w:numPr>
          <w:ilvl w:val="2"/>
          <w:numId w:val="11"/>
        </w:numPr>
      </w:pPr>
      <w:r>
        <w:t xml:space="preserve">Organization obtaining naloxone from a pharmacist MUST maintain patient/records securely and must be able to contact individuals in the event of a drug recall. </w:t>
      </w:r>
    </w:p>
    <w:p w14:paraId="3899132B" w14:textId="5DC5F6B8" w:rsidR="0065090F" w:rsidRDefault="00F25034" w:rsidP="00F25034">
      <w:pPr>
        <w:numPr>
          <w:ilvl w:val="2"/>
          <w:numId w:val="11"/>
        </w:numPr>
      </w:pPr>
      <w:r>
        <w:t>Agent</w:t>
      </w:r>
      <w:r w:rsidR="0065090F">
        <w:t xml:space="preserve"> must collect and report required information for the granting institutions (if product </w:t>
      </w:r>
      <w:r w:rsidR="002D71BF">
        <w:t>distributed</w:t>
      </w:r>
      <w:r w:rsidR="0065090F">
        <w:t xml:space="preserve"> is in connection with a grant such as the PDO grant, STR grant, or HRP related grant) - or designate individual to perform this task</w:t>
      </w:r>
      <w:r w:rsidR="00003C34">
        <w:t>.</w:t>
      </w:r>
    </w:p>
    <w:p w14:paraId="700C186E" w14:textId="5002B2AD" w:rsidR="0065090F" w:rsidRDefault="0065090F" w:rsidP="0065090F">
      <w:pPr>
        <w:rPr>
          <w:b/>
        </w:rPr>
      </w:pPr>
      <w:r>
        <w:rPr>
          <w:b/>
        </w:rPr>
        <w:t xml:space="preserve"> </w:t>
      </w:r>
    </w:p>
    <w:p w14:paraId="1B123238" w14:textId="76E044B4" w:rsidR="0065090F" w:rsidRDefault="0065090F" w:rsidP="0065090F">
      <w:r>
        <w:t>Persons eligible to receive naloxone under this protocol include</w:t>
      </w:r>
      <w:r w:rsidR="00542586">
        <w:t xml:space="preserve"> (but not limited to)</w:t>
      </w:r>
      <w:r>
        <w:t xml:space="preserve">: </w:t>
      </w:r>
    </w:p>
    <w:p w14:paraId="241D445E" w14:textId="0658019F" w:rsidR="0065090F" w:rsidRDefault="0065090F" w:rsidP="0065090F">
      <w:pPr>
        <w:rPr>
          <w:color w:val="000000"/>
        </w:rPr>
      </w:pPr>
    </w:p>
    <w:sdt>
      <w:sdtPr>
        <w:tag w:val="goog_rdk_73"/>
        <w:id w:val="-153677776"/>
      </w:sdtPr>
      <w:sdtEndPr/>
      <w:sdtContent>
        <w:p w14:paraId="11D4A291" w14:textId="1829EC0A" w:rsidR="0065090F" w:rsidRDefault="0065090F" w:rsidP="0065090F">
          <w:pPr>
            <w:numPr>
              <w:ilvl w:val="0"/>
              <w:numId w:val="2"/>
            </w:numPr>
            <w:pBdr>
              <w:top w:val="nil"/>
              <w:left w:val="nil"/>
              <w:bottom w:val="nil"/>
              <w:right w:val="nil"/>
              <w:between w:val="nil"/>
            </w:pBdr>
            <w:rPr>
              <w:color w:val="000000"/>
            </w:rPr>
          </w:pPr>
          <w:r>
            <w:rPr>
              <w:color w:val="000000"/>
            </w:rPr>
            <w:t>Persons with</w:t>
          </w:r>
          <w:r>
            <w:t xml:space="preserve"> a</w:t>
          </w:r>
          <w:r>
            <w:rPr>
              <w:color w:val="000000"/>
            </w:rPr>
            <w:t xml:space="preserve"> history of receiving emergency medical care for acute opioid poisoning or overdose</w:t>
          </w:r>
        </w:p>
      </w:sdtContent>
    </w:sdt>
    <w:sdt>
      <w:sdtPr>
        <w:tag w:val="goog_rdk_74"/>
        <w:id w:val="1435786493"/>
      </w:sdtPr>
      <w:sdtEndPr/>
      <w:sdtContent>
        <w:p w14:paraId="256D550B" w14:textId="5C71C641" w:rsidR="0065090F" w:rsidRDefault="0065090F" w:rsidP="0065090F">
          <w:pPr>
            <w:numPr>
              <w:ilvl w:val="0"/>
              <w:numId w:val="2"/>
            </w:numPr>
            <w:pBdr>
              <w:top w:val="nil"/>
              <w:left w:val="nil"/>
              <w:bottom w:val="nil"/>
              <w:right w:val="nil"/>
              <w:between w:val="nil"/>
            </w:pBdr>
            <w:rPr>
              <w:color w:val="000000"/>
            </w:rPr>
          </w:pPr>
          <w:r>
            <w:rPr>
              <w:color w:val="000000"/>
            </w:rPr>
            <w:t>Persons with a suspected history of substance abuse or nonmedical opioid use</w:t>
          </w:r>
        </w:p>
      </w:sdtContent>
    </w:sdt>
    <w:sdt>
      <w:sdtPr>
        <w:tag w:val="goog_rdk_75"/>
        <w:id w:val="-1150279563"/>
      </w:sdtPr>
      <w:sdtEndPr/>
      <w:sdtContent>
        <w:p w14:paraId="6E643B98" w14:textId="0B009D98" w:rsidR="0065090F" w:rsidRDefault="0065090F" w:rsidP="0065090F">
          <w:pPr>
            <w:numPr>
              <w:ilvl w:val="0"/>
              <w:numId w:val="2"/>
            </w:numPr>
            <w:pBdr>
              <w:top w:val="nil"/>
              <w:left w:val="nil"/>
              <w:bottom w:val="nil"/>
              <w:right w:val="nil"/>
              <w:between w:val="nil"/>
            </w:pBdr>
            <w:rPr>
              <w:color w:val="000000"/>
            </w:rPr>
          </w:pPr>
          <w:r>
            <w:rPr>
              <w:color w:val="000000"/>
            </w:rPr>
            <w:t>Persons receiving high-dose opioid prescriptions (</w:t>
          </w:r>
          <w:r>
            <w:t>e</w:t>
          </w:r>
          <w:r>
            <w:rPr>
              <w:color w:val="000000"/>
            </w:rPr>
            <w:t>.g. &gt;</w:t>
          </w:r>
          <w:r w:rsidR="00542586">
            <w:rPr>
              <w:color w:val="000000"/>
            </w:rPr>
            <w:t>50</w:t>
          </w:r>
          <w:r>
            <w:rPr>
              <w:color w:val="000000"/>
            </w:rPr>
            <w:t xml:space="preserve"> mg morphine equivalent)</w:t>
          </w:r>
        </w:p>
      </w:sdtContent>
    </w:sdt>
    <w:sdt>
      <w:sdtPr>
        <w:tag w:val="goog_rdk_76"/>
        <w:id w:val="1675380169"/>
      </w:sdtPr>
      <w:sdtEndPr/>
      <w:sdtContent>
        <w:p w14:paraId="164F23B1" w14:textId="1572EF1C" w:rsidR="0065090F" w:rsidRDefault="0065090F" w:rsidP="0065090F">
          <w:pPr>
            <w:numPr>
              <w:ilvl w:val="0"/>
              <w:numId w:val="2"/>
            </w:numPr>
            <w:pBdr>
              <w:top w:val="nil"/>
              <w:left w:val="nil"/>
              <w:bottom w:val="nil"/>
              <w:right w:val="nil"/>
              <w:between w:val="nil"/>
            </w:pBdr>
            <w:rPr>
              <w:color w:val="000000"/>
            </w:rPr>
          </w:pPr>
          <w:r>
            <w:rPr>
              <w:color w:val="000000"/>
            </w:rPr>
            <w:t>Persons who are opioid naïve and receiving a first prescription for methadone for pain</w:t>
          </w:r>
        </w:p>
      </w:sdtContent>
    </w:sdt>
    <w:sdt>
      <w:sdtPr>
        <w:tag w:val="goog_rdk_77"/>
        <w:id w:val="1898700089"/>
      </w:sdtPr>
      <w:sdtEndPr/>
      <w:sdtContent>
        <w:p w14:paraId="7518FF4F" w14:textId="214D26F0" w:rsidR="0065090F" w:rsidRDefault="0065090F" w:rsidP="0065090F">
          <w:pPr>
            <w:numPr>
              <w:ilvl w:val="0"/>
              <w:numId w:val="2"/>
            </w:numPr>
            <w:pBdr>
              <w:top w:val="nil"/>
              <w:left w:val="nil"/>
              <w:bottom w:val="nil"/>
              <w:right w:val="nil"/>
              <w:between w:val="nil"/>
            </w:pBdr>
            <w:rPr>
              <w:color w:val="000000"/>
            </w:rPr>
          </w:pPr>
          <w:r>
            <w:rPr>
              <w:color w:val="000000"/>
            </w:rPr>
            <w:t>Persons starting buprenorphine or methadone for addiction treatment</w:t>
          </w:r>
        </w:p>
      </w:sdtContent>
    </w:sdt>
    <w:sdt>
      <w:sdtPr>
        <w:tag w:val="goog_rdk_78"/>
        <w:id w:val="1315756247"/>
      </w:sdtPr>
      <w:sdtEndPr/>
      <w:sdtContent>
        <w:p w14:paraId="5B077AE0" w14:textId="77777777" w:rsidR="0065090F" w:rsidRDefault="0065090F" w:rsidP="0065090F">
          <w:pPr>
            <w:numPr>
              <w:ilvl w:val="0"/>
              <w:numId w:val="2"/>
            </w:numPr>
            <w:pBdr>
              <w:top w:val="nil"/>
              <w:left w:val="nil"/>
              <w:bottom w:val="nil"/>
              <w:right w:val="nil"/>
              <w:between w:val="nil"/>
            </w:pBdr>
            <w:rPr>
              <w:color w:val="000000"/>
            </w:rPr>
          </w:pPr>
          <w:r>
            <w:rPr>
              <w:color w:val="000000"/>
            </w:rPr>
            <w:t>Persons taking opioid prescriptions for pain in combination with:</w:t>
          </w:r>
        </w:p>
      </w:sdtContent>
    </w:sdt>
    <w:sdt>
      <w:sdtPr>
        <w:tag w:val="goog_rdk_79"/>
        <w:id w:val="719945034"/>
      </w:sdtPr>
      <w:sdtEndPr/>
      <w:sdtContent>
        <w:p w14:paraId="4901C2E9" w14:textId="77777777" w:rsidR="0065090F" w:rsidRDefault="0065090F" w:rsidP="0065090F">
          <w:pPr>
            <w:numPr>
              <w:ilvl w:val="1"/>
              <w:numId w:val="2"/>
            </w:numPr>
            <w:pBdr>
              <w:top w:val="nil"/>
              <w:left w:val="nil"/>
              <w:bottom w:val="nil"/>
              <w:right w:val="nil"/>
              <w:between w:val="nil"/>
            </w:pBdr>
            <w:rPr>
              <w:color w:val="000000"/>
            </w:rPr>
          </w:pPr>
          <w:r>
            <w:rPr>
              <w:color w:val="000000"/>
            </w:rPr>
            <w:t xml:space="preserve">Smoking, COPD, emphysema, sleep apnea, or other respiratory illness </w:t>
          </w:r>
        </w:p>
      </w:sdtContent>
    </w:sdt>
    <w:sdt>
      <w:sdtPr>
        <w:tag w:val="goog_rdk_80"/>
        <w:id w:val="-291285930"/>
      </w:sdtPr>
      <w:sdtEndPr/>
      <w:sdtContent>
        <w:p w14:paraId="639F2ED2" w14:textId="77777777" w:rsidR="0065090F" w:rsidRDefault="0065090F" w:rsidP="0065090F">
          <w:pPr>
            <w:numPr>
              <w:ilvl w:val="1"/>
              <w:numId w:val="2"/>
            </w:numPr>
            <w:pBdr>
              <w:top w:val="nil"/>
              <w:left w:val="nil"/>
              <w:bottom w:val="nil"/>
              <w:right w:val="nil"/>
              <w:between w:val="nil"/>
            </w:pBdr>
            <w:rPr>
              <w:color w:val="000000"/>
            </w:rPr>
          </w:pPr>
          <w:r>
            <w:rPr>
              <w:color w:val="000000"/>
            </w:rPr>
            <w:t xml:space="preserve">Renal dysfunction, hepatic disease, or cardiac disease </w:t>
          </w:r>
        </w:p>
      </w:sdtContent>
    </w:sdt>
    <w:sdt>
      <w:sdtPr>
        <w:tag w:val="goog_rdk_81"/>
        <w:id w:val="-1198080070"/>
      </w:sdtPr>
      <w:sdtEndPr/>
      <w:sdtContent>
        <w:p w14:paraId="6CD427BF" w14:textId="77777777" w:rsidR="0065090F" w:rsidRDefault="0065090F" w:rsidP="0065090F">
          <w:pPr>
            <w:numPr>
              <w:ilvl w:val="1"/>
              <w:numId w:val="2"/>
            </w:numPr>
            <w:pBdr>
              <w:top w:val="nil"/>
              <w:left w:val="nil"/>
              <w:bottom w:val="nil"/>
              <w:right w:val="nil"/>
              <w:between w:val="nil"/>
            </w:pBdr>
            <w:rPr>
              <w:color w:val="000000"/>
            </w:rPr>
          </w:pPr>
          <w:r>
            <w:rPr>
              <w:color w:val="000000"/>
            </w:rPr>
            <w:t xml:space="preserve">Known or suspected alcohol use </w:t>
          </w:r>
        </w:p>
      </w:sdtContent>
    </w:sdt>
    <w:sdt>
      <w:sdtPr>
        <w:tag w:val="goog_rdk_82"/>
        <w:id w:val="-1527863831"/>
      </w:sdtPr>
      <w:sdtEndPr/>
      <w:sdtContent>
        <w:p w14:paraId="2205B516" w14:textId="77777777" w:rsidR="0065090F" w:rsidRDefault="0065090F" w:rsidP="0065090F">
          <w:pPr>
            <w:numPr>
              <w:ilvl w:val="1"/>
              <w:numId w:val="2"/>
            </w:numPr>
            <w:pBdr>
              <w:top w:val="nil"/>
              <w:left w:val="nil"/>
              <w:bottom w:val="nil"/>
              <w:right w:val="nil"/>
              <w:between w:val="nil"/>
            </w:pBdr>
            <w:rPr>
              <w:color w:val="000000"/>
            </w:rPr>
          </w:pPr>
          <w:r>
            <w:rPr>
              <w:color w:val="000000"/>
            </w:rPr>
            <w:t xml:space="preserve">Concurrent benzodiazepine or other sedative prescription </w:t>
          </w:r>
        </w:p>
      </w:sdtContent>
    </w:sdt>
    <w:sdt>
      <w:sdtPr>
        <w:tag w:val="goog_rdk_83"/>
        <w:id w:val="1249302343"/>
      </w:sdtPr>
      <w:sdtEndPr/>
      <w:sdtContent>
        <w:p w14:paraId="5000D9A5" w14:textId="77777777" w:rsidR="0065090F" w:rsidRDefault="0065090F" w:rsidP="0065090F">
          <w:pPr>
            <w:numPr>
              <w:ilvl w:val="1"/>
              <w:numId w:val="2"/>
            </w:numPr>
            <w:pBdr>
              <w:top w:val="nil"/>
              <w:left w:val="nil"/>
              <w:bottom w:val="nil"/>
              <w:right w:val="nil"/>
              <w:between w:val="nil"/>
            </w:pBdr>
            <w:rPr>
              <w:color w:val="000000"/>
            </w:rPr>
          </w:pPr>
          <w:r>
            <w:rPr>
              <w:color w:val="000000"/>
            </w:rPr>
            <w:t>Concurrent antidepressant prescription</w:t>
          </w:r>
        </w:p>
      </w:sdtContent>
    </w:sdt>
    <w:sdt>
      <w:sdtPr>
        <w:tag w:val="goog_rdk_84"/>
        <w:id w:val="628369002"/>
      </w:sdtPr>
      <w:sdtEndPr/>
      <w:sdtContent>
        <w:p w14:paraId="4BAA61D0" w14:textId="70C5F044" w:rsidR="0065090F" w:rsidRDefault="0065090F" w:rsidP="0065090F">
          <w:pPr>
            <w:numPr>
              <w:ilvl w:val="0"/>
              <w:numId w:val="2"/>
            </w:numPr>
            <w:pBdr>
              <w:top w:val="nil"/>
              <w:left w:val="nil"/>
              <w:bottom w:val="nil"/>
              <w:right w:val="nil"/>
              <w:between w:val="nil"/>
            </w:pBdr>
            <w:rPr>
              <w:color w:val="000000"/>
            </w:rPr>
          </w:pPr>
          <w:r>
            <w:rPr>
              <w:color w:val="000000"/>
            </w:rPr>
            <w:t>Persons who may have difficulty accessing emergency medical services</w:t>
          </w:r>
        </w:p>
      </w:sdtContent>
    </w:sdt>
    <w:sdt>
      <w:sdtPr>
        <w:tag w:val="goog_rdk_85"/>
        <w:id w:val="260108453"/>
      </w:sdtPr>
      <w:sdtEndPr/>
      <w:sdtContent>
        <w:p w14:paraId="62773E5B" w14:textId="6DB066B7" w:rsidR="0065090F" w:rsidRDefault="0065090F" w:rsidP="0065090F">
          <w:pPr>
            <w:numPr>
              <w:ilvl w:val="0"/>
              <w:numId w:val="2"/>
            </w:numPr>
            <w:pBdr>
              <w:top w:val="nil"/>
              <w:left w:val="nil"/>
              <w:bottom w:val="nil"/>
              <w:right w:val="nil"/>
              <w:between w:val="nil"/>
            </w:pBdr>
            <w:rPr>
              <w:color w:val="000000"/>
            </w:rPr>
          </w:pPr>
          <w:r>
            <w:rPr>
              <w:color w:val="000000"/>
            </w:rPr>
            <w:t>Voluntary request by person or agency</w:t>
          </w:r>
        </w:p>
      </w:sdtContent>
    </w:sdt>
    <w:sdt>
      <w:sdtPr>
        <w:tag w:val="goog_rdk_86"/>
        <w:id w:val="1586572322"/>
      </w:sdtPr>
      <w:sdtEndPr/>
      <w:sdtContent>
        <w:p w14:paraId="13A00214" w14:textId="40BF76B7" w:rsidR="0065090F" w:rsidRDefault="0065090F" w:rsidP="0065090F">
          <w:pPr>
            <w:numPr>
              <w:ilvl w:val="0"/>
              <w:numId w:val="2"/>
            </w:numPr>
            <w:pBdr>
              <w:top w:val="nil"/>
              <w:left w:val="nil"/>
              <w:bottom w:val="nil"/>
              <w:right w:val="nil"/>
              <w:between w:val="nil"/>
            </w:pBdr>
          </w:pPr>
          <w:r>
            <w:t>Any person at risk of an opioid overdose</w:t>
          </w:r>
        </w:p>
      </w:sdtContent>
    </w:sdt>
    <w:sdt>
      <w:sdtPr>
        <w:tag w:val="goog_rdk_87"/>
        <w:id w:val="1721400374"/>
      </w:sdtPr>
      <w:sdtEndPr/>
      <w:sdtContent>
        <w:p w14:paraId="7C7C64A5" w14:textId="5962A7B2" w:rsidR="0065090F" w:rsidRDefault="0065090F" w:rsidP="0065090F">
          <w:pPr>
            <w:numPr>
              <w:ilvl w:val="0"/>
              <w:numId w:val="2"/>
            </w:numPr>
          </w:pPr>
          <w:r>
            <w:t>Family members, friends or other persons who are in a position to assist a person at risk of experiencing an opioid-related overdose</w:t>
          </w:r>
        </w:p>
      </w:sdtContent>
    </w:sdt>
    <w:p w14:paraId="0FE6F2EA" w14:textId="27565644" w:rsidR="00F25034" w:rsidRDefault="00F25034" w:rsidP="0065090F"/>
    <w:p w14:paraId="4B2E14AA" w14:textId="25437117" w:rsidR="0065090F" w:rsidRDefault="0065090F" w:rsidP="0065090F">
      <w:pPr>
        <w:rPr>
          <w:b/>
        </w:rPr>
      </w:pPr>
    </w:p>
    <w:sdt>
      <w:sdtPr>
        <w:tag w:val="goog_rdk_89"/>
        <w:id w:val="1155722911"/>
      </w:sdtPr>
      <w:sdtEndPr/>
      <w:sdtContent>
        <w:p w14:paraId="41DB8803" w14:textId="77777777" w:rsidR="0065090F" w:rsidRDefault="0065090F" w:rsidP="0065090F">
          <w:pPr>
            <w:rPr>
              <w:color w:val="FF0000"/>
            </w:rPr>
          </w:pPr>
          <w:r>
            <w:rPr>
              <w:b/>
            </w:rPr>
            <w:t xml:space="preserve">III. MEDICATION FORMULATION AND DIRECTIONS </w:t>
          </w:r>
        </w:p>
      </w:sdtContent>
    </w:sdt>
    <w:sdt>
      <w:sdtPr>
        <w:tag w:val="goog_rdk_90"/>
        <w:id w:val="-1002808559"/>
      </w:sdtPr>
      <w:sdtEndPr/>
      <w:sdtContent>
        <w:p w14:paraId="1DFDB528" w14:textId="77777777" w:rsidR="0065090F" w:rsidRDefault="0038264B" w:rsidP="0065090F">
          <w:pPr>
            <w:rPr>
              <w:color w:val="FF0000"/>
            </w:rPr>
          </w:pPr>
        </w:p>
      </w:sdtContent>
    </w:sdt>
    <w:sdt>
      <w:sdtPr>
        <w:tag w:val="goog_rdk_93"/>
        <w:id w:val="459934526"/>
      </w:sdtPr>
      <w:sdtEndPr/>
      <w:sdtContent>
        <w:p w14:paraId="291B7FBF" w14:textId="77777777" w:rsidR="0065090F" w:rsidRDefault="0065090F" w:rsidP="0065090F">
          <w:pPr>
            <w:rPr>
              <w:i/>
              <w:u w:val="single"/>
            </w:rPr>
          </w:pPr>
          <w:r>
            <w:rPr>
              <w:i/>
              <w:u w:val="single"/>
            </w:rPr>
            <w:t>Intranasal administration:</w:t>
          </w:r>
        </w:p>
      </w:sdtContent>
    </w:sdt>
    <w:sdt>
      <w:sdtPr>
        <w:tag w:val="goog_rdk_94"/>
        <w:id w:val="-1516531486"/>
      </w:sdtPr>
      <w:sdtEndPr/>
      <w:sdtContent>
        <w:p w14:paraId="1F008F6A" w14:textId="77777777" w:rsidR="0065090F" w:rsidRDefault="0038264B" w:rsidP="0065090F">
          <w:pPr>
            <w:rPr>
              <w:b/>
            </w:rPr>
          </w:pPr>
        </w:p>
      </w:sdtContent>
    </w:sdt>
    <w:sdt>
      <w:sdtPr>
        <w:tag w:val="goog_rdk_95"/>
        <w:id w:val="-2139255892"/>
      </w:sdtPr>
      <w:sdtEndPr/>
      <w:sdtContent>
        <w:p w14:paraId="738AA4DB" w14:textId="77777777" w:rsidR="0065090F" w:rsidRDefault="0065090F" w:rsidP="0065090F">
          <w:pPr>
            <w:pBdr>
              <w:top w:val="nil"/>
              <w:left w:val="nil"/>
              <w:bottom w:val="nil"/>
              <w:right w:val="nil"/>
              <w:between w:val="nil"/>
            </w:pBdr>
            <w:rPr>
              <w:b/>
              <w:color w:val="000000"/>
            </w:rPr>
          </w:pPr>
          <w:r>
            <w:rPr>
              <w:b/>
              <w:color w:val="000000"/>
            </w:rPr>
            <w:t>N</w:t>
          </w:r>
          <w:r>
            <w:rPr>
              <w:b/>
            </w:rPr>
            <w:t>arcan</w:t>
          </w:r>
          <w:r>
            <w:rPr>
              <w:b/>
              <w:color w:val="000000"/>
            </w:rPr>
            <w:t xml:space="preserve">® Naloxone HCl 4 mg/0.1 ml Nasal Spray </w:t>
          </w:r>
        </w:p>
      </w:sdtContent>
    </w:sdt>
    <w:sdt>
      <w:sdtPr>
        <w:tag w:val="goog_rdk_96"/>
        <w:id w:val="-1502961056"/>
      </w:sdtPr>
      <w:sdtEndPr/>
      <w:sdtContent>
        <w:p w14:paraId="28E34D1C" w14:textId="3EB91F12" w:rsidR="0065090F" w:rsidRDefault="002D71BF" w:rsidP="0065090F">
          <w:pPr>
            <w:pBdr>
              <w:top w:val="nil"/>
              <w:left w:val="nil"/>
              <w:bottom w:val="nil"/>
              <w:right w:val="nil"/>
              <w:between w:val="nil"/>
            </w:pBdr>
            <w:rPr>
              <w:color w:val="000000"/>
            </w:rPr>
          </w:pPr>
          <w:r>
            <w:rPr>
              <w:color w:val="000000"/>
            </w:rPr>
            <w:t>Distribute</w:t>
          </w:r>
          <w:r w:rsidR="0065090F">
            <w:rPr>
              <w:color w:val="000000"/>
            </w:rPr>
            <w:t xml:space="preserve"> #1 Box (2 units each)</w:t>
          </w:r>
        </w:p>
      </w:sdtContent>
    </w:sdt>
    <w:sdt>
      <w:sdtPr>
        <w:tag w:val="goog_rdk_97"/>
        <w:id w:val="-1578202856"/>
      </w:sdtPr>
      <w:sdtEndPr/>
      <w:sdtContent>
        <w:p w14:paraId="33120636" w14:textId="3BC55ABF" w:rsidR="0065090F" w:rsidRDefault="0065090F" w:rsidP="0065090F">
          <w:pPr>
            <w:pBdr>
              <w:top w:val="nil"/>
              <w:left w:val="nil"/>
              <w:bottom w:val="nil"/>
              <w:right w:val="nil"/>
              <w:between w:val="nil"/>
            </w:pBdr>
            <w:rPr>
              <w:color w:val="000000"/>
            </w:rPr>
          </w:pPr>
          <w:r>
            <w:rPr>
              <w:color w:val="000000"/>
            </w:rPr>
            <w:t>SIG: Call 911</w:t>
          </w:r>
          <w:r w:rsidR="009765F0">
            <w:rPr>
              <w:color w:val="000000"/>
            </w:rPr>
            <w:t xml:space="preserve">. </w:t>
          </w:r>
          <w:r>
            <w:rPr>
              <w:color w:val="000000"/>
            </w:rPr>
            <w:t xml:space="preserve">Do not prime device. Spray </w:t>
          </w:r>
          <w:r w:rsidR="00F25034">
            <w:rPr>
              <w:color w:val="000000"/>
            </w:rPr>
            <w:t xml:space="preserve">contents of one device </w:t>
          </w:r>
          <w:r>
            <w:rPr>
              <w:color w:val="000000"/>
            </w:rPr>
            <w:t xml:space="preserve">into nostril upon signs of opioid overdose. </w:t>
          </w:r>
          <w:r>
            <w:t>Ens</w:t>
          </w:r>
          <w:r>
            <w:rPr>
              <w:color w:val="000000"/>
            </w:rPr>
            <w:t xml:space="preserve">ure head is tilted back and nostril is </w:t>
          </w:r>
          <w:r>
            <w:t xml:space="preserve">not blocked </w:t>
          </w:r>
          <w:r>
            <w:rPr>
              <w:color w:val="000000"/>
            </w:rPr>
            <w:t xml:space="preserve">prior to administration. May repeat in 3 minutes in opposite nostril if </w:t>
          </w:r>
          <w:r>
            <w:t>breathing has not returned.  Dosing may be repeated as needed until breathing returns or until EMS arrives.</w:t>
          </w:r>
        </w:p>
      </w:sdtContent>
    </w:sdt>
    <w:sdt>
      <w:sdtPr>
        <w:tag w:val="goog_rdk_98"/>
        <w:id w:val="-1297905001"/>
      </w:sdtPr>
      <w:sdtEndPr/>
      <w:sdtContent>
        <w:p w14:paraId="3692B2C0" w14:textId="77777777" w:rsidR="00E3435C" w:rsidRDefault="00E3435C" w:rsidP="00F25034">
          <w:pPr>
            <w:pBdr>
              <w:top w:val="nil"/>
              <w:left w:val="nil"/>
              <w:bottom w:val="nil"/>
              <w:right w:val="nil"/>
              <w:between w:val="nil"/>
            </w:pBdr>
          </w:pPr>
        </w:p>
        <w:p w14:paraId="4EC1F890" w14:textId="309A9D56" w:rsidR="006C2A5A" w:rsidRPr="00F25034" w:rsidRDefault="0038264B" w:rsidP="00F25034">
          <w:pPr>
            <w:pBdr>
              <w:top w:val="nil"/>
              <w:left w:val="nil"/>
              <w:bottom w:val="nil"/>
              <w:right w:val="nil"/>
              <w:between w:val="nil"/>
            </w:pBdr>
            <w:rPr>
              <w:color w:val="000000"/>
            </w:rPr>
          </w:pPr>
        </w:p>
      </w:sdtContent>
    </w:sdt>
    <w:sdt>
      <w:sdtPr>
        <w:tag w:val="goog_rdk_118"/>
        <w:id w:val="-801769831"/>
      </w:sdtPr>
      <w:sdtEndPr/>
      <w:sdtContent>
        <w:p w14:paraId="63AFAFE7" w14:textId="77777777" w:rsidR="0065090F" w:rsidRDefault="0065090F" w:rsidP="0065090F">
          <w:pPr>
            <w:rPr>
              <w:b/>
            </w:rPr>
          </w:pPr>
          <w:r>
            <w:rPr>
              <w:b/>
            </w:rPr>
            <w:t xml:space="preserve">IV. EDUCATION </w:t>
          </w:r>
        </w:p>
      </w:sdtContent>
    </w:sdt>
    <w:p w14:paraId="20FC1BC6" w14:textId="5D4D5814" w:rsidR="00FB0EDF" w:rsidRDefault="0065090F" w:rsidP="0065090F">
      <w:r>
        <w:t xml:space="preserve">Prior to </w:t>
      </w:r>
      <w:r w:rsidR="002D71BF">
        <w:t>distributing</w:t>
      </w:r>
      <w:r>
        <w:t xml:space="preserve"> naloxone, education must be provided to individual receiving naloxone. All </w:t>
      </w:r>
      <w:r w:rsidR="002D71BF">
        <w:t>distributing</w:t>
      </w:r>
      <w:r>
        <w:t xml:space="preserve"> personnel must provide counseling points on naloxone </w:t>
      </w:r>
      <w:r w:rsidRPr="006A791E">
        <w:t>(see below).</w:t>
      </w:r>
      <w:r>
        <w:t xml:space="preserve">  Counseling MAY NOT be waived.  All individuals receiving naloxone MUST be counseled.</w:t>
      </w:r>
    </w:p>
    <w:p w14:paraId="0B48A696" w14:textId="4D700DD8" w:rsidR="00A77082" w:rsidRDefault="00F25034" w:rsidP="0065090F">
      <w:pPr>
        <w:pStyle w:val="ListParagraph"/>
        <w:numPr>
          <w:ilvl w:val="0"/>
          <w:numId w:val="13"/>
        </w:numPr>
      </w:pPr>
      <w:r>
        <w:t xml:space="preserve">Pharmacist or </w:t>
      </w:r>
      <w:r w:rsidR="009765F0">
        <w:t>p</w:t>
      </w:r>
      <w:r>
        <w:t xml:space="preserve">rescriber </w:t>
      </w:r>
      <w:r w:rsidR="009765F0">
        <w:t>d</w:t>
      </w:r>
      <w:r>
        <w:t>ispensing</w:t>
      </w:r>
    </w:p>
    <w:p w14:paraId="21BC5C44" w14:textId="7E6D8CCD" w:rsidR="00A77082" w:rsidRPr="00A77082" w:rsidRDefault="00A77082" w:rsidP="00A77082">
      <w:pPr>
        <w:pStyle w:val="ListParagraph"/>
        <w:numPr>
          <w:ilvl w:val="1"/>
          <w:numId w:val="13"/>
        </w:numPr>
      </w:pPr>
      <w:r w:rsidRPr="00A77082">
        <w:t xml:space="preserve">Refer to counseling points listed on </w:t>
      </w:r>
      <w:r w:rsidRPr="00A77082">
        <w:rPr>
          <w:i/>
          <w:iCs/>
          <w:color w:val="FF0000"/>
        </w:rPr>
        <w:t>Appendix E</w:t>
      </w:r>
      <w:r w:rsidR="009765F0">
        <w:rPr>
          <w:color w:val="FF0000"/>
        </w:rPr>
        <w:t>.</w:t>
      </w:r>
    </w:p>
    <w:p w14:paraId="18BF1737" w14:textId="085C68B0" w:rsidR="00A77082" w:rsidRDefault="00A77082" w:rsidP="00A77082">
      <w:pPr>
        <w:pStyle w:val="ListParagraph"/>
        <w:numPr>
          <w:ilvl w:val="1"/>
          <w:numId w:val="13"/>
        </w:numPr>
      </w:pPr>
      <w:r>
        <w:t>Counseling must be provided each time the individual receives naloxone.</w:t>
      </w:r>
    </w:p>
    <w:p w14:paraId="476B9FB1" w14:textId="22630326" w:rsidR="00A77082" w:rsidRDefault="00A77082" w:rsidP="00A77082">
      <w:pPr>
        <w:pStyle w:val="ListParagraph"/>
        <w:numPr>
          <w:ilvl w:val="0"/>
          <w:numId w:val="13"/>
        </w:numPr>
      </w:pPr>
      <w:r>
        <w:t xml:space="preserve">Agent of a </w:t>
      </w:r>
      <w:r w:rsidR="009765F0">
        <w:t>g</w:t>
      </w:r>
      <w:r>
        <w:t xml:space="preserve">overnmental or </w:t>
      </w:r>
      <w:r w:rsidR="009765F0">
        <w:t>n</w:t>
      </w:r>
      <w:r>
        <w:t xml:space="preserve">on-governmental </w:t>
      </w:r>
      <w:r w:rsidR="009765F0">
        <w:t>o</w:t>
      </w:r>
      <w:r>
        <w:t>rganization</w:t>
      </w:r>
    </w:p>
    <w:p w14:paraId="0798744B" w14:textId="74728CC6" w:rsidR="00A77082" w:rsidRPr="00A77082" w:rsidRDefault="00A77082" w:rsidP="00A77082">
      <w:pPr>
        <w:pStyle w:val="ListParagraph"/>
        <w:numPr>
          <w:ilvl w:val="1"/>
          <w:numId w:val="13"/>
        </w:numPr>
      </w:pPr>
      <w:r>
        <w:t>MUST PROVIDE COUNSELING POINTS LISTED BELOW (Opioid Overdose, Instructions for Use of the Product, and Importance of Calling 911)</w:t>
      </w:r>
    </w:p>
    <w:p w14:paraId="7C82F802" w14:textId="659DF1E1" w:rsidR="0065090F" w:rsidRDefault="00A77082" w:rsidP="0065090F">
      <w:pPr>
        <w:pStyle w:val="ListParagraph"/>
        <w:numPr>
          <w:ilvl w:val="1"/>
          <w:numId w:val="13"/>
        </w:numPr>
      </w:pPr>
      <w:r>
        <w:t>C</w:t>
      </w:r>
      <w:r w:rsidR="0065090F">
        <w:t xml:space="preserve">ounseling must be provided each time the individual receives naloxone. </w:t>
      </w:r>
    </w:p>
    <w:p w14:paraId="4771526C" w14:textId="47EAD24F" w:rsidR="0065090F" w:rsidRPr="000D3F89" w:rsidRDefault="0065090F" w:rsidP="0065090F">
      <w:pPr>
        <w:pStyle w:val="ListParagraph"/>
        <w:numPr>
          <w:ilvl w:val="0"/>
          <w:numId w:val="13"/>
        </w:numPr>
      </w:pPr>
      <w:r w:rsidRPr="00A77082">
        <w:rPr>
          <w:b/>
          <w:bCs/>
        </w:rPr>
        <w:t xml:space="preserve">ALL PERSONS </w:t>
      </w:r>
      <w:r w:rsidR="002D71BF" w:rsidRPr="00A77082">
        <w:rPr>
          <w:b/>
          <w:bCs/>
        </w:rPr>
        <w:t>DISTRIBUTING</w:t>
      </w:r>
      <w:r w:rsidRPr="00A77082">
        <w:rPr>
          <w:b/>
          <w:bCs/>
        </w:rPr>
        <w:t xml:space="preserve"> MUST</w:t>
      </w:r>
      <w:r>
        <w:t xml:space="preserve"> </w:t>
      </w:r>
      <w:r w:rsidR="00416A7C">
        <w:t xml:space="preserve">supply a copy of both brochures provided through and maintained by OEMS and </w:t>
      </w:r>
      <w:r w:rsidR="009765F0">
        <w:t>ODCP</w:t>
      </w:r>
      <w:r>
        <w:t>.  These appendices are subject to changes and updates.  Copies of the brochures may be found on the OEMS website and the W</w:t>
      </w:r>
      <w:r w:rsidR="00FE2DC7">
        <w:t xml:space="preserve">est </w:t>
      </w:r>
      <w:r>
        <w:t>V</w:t>
      </w:r>
      <w:r w:rsidR="00FE2DC7">
        <w:t>irginia</w:t>
      </w:r>
      <w:r>
        <w:t xml:space="preserve"> Board of Pharmacy Naloxone Protocol webpage</w:t>
      </w:r>
      <w:r w:rsidR="009765F0">
        <w:t xml:space="preserve"> </w:t>
      </w:r>
      <w:r w:rsidRPr="000D3F89">
        <w:rPr>
          <w:color w:val="FF0000"/>
        </w:rPr>
        <w:t>(</w:t>
      </w:r>
      <w:r w:rsidRPr="000D3F89">
        <w:rPr>
          <w:i/>
          <w:color w:val="FF0000"/>
        </w:rPr>
        <w:t>Appendix B</w:t>
      </w:r>
      <w:r w:rsidRPr="000D3F89">
        <w:rPr>
          <w:color w:val="FF0000"/>
        </w:rPr>
        <w:t>)</w:t>
      </w:r>
      <w:r w:rsidR="009765F0">
        <w:t>.</w:t>
      </w:r>
    </w:p>
    <w:sdt>
      <w:sdtPr>
        <w:tag w:val="goog_rdk_121"/>
        <w:id w:val="-1313787899"/>
        <w:showingPlcHdr/>
      </w:sdtPr>
      <w:sdtEndPr/>
      <w:sdtContent>
        <w:p w14:paraId="330256C0" w14:textId="6DE56566" w:rsidR="0065090F" w:rsidRDefault="009765F0" w:rsidP="0065090F">
          <w:pPr>
            <w:rPr>
              <w:color w:val="FF0000"/>
            </w:rPr>
          </w:pPr>
          <w:r>
            <w:t xml:space="preserve">     </w:t>
          </w:r>
        </w:p>
      </w:sdtContent>
    </w:sdt>
    <w:sdt>
      <w:sdtPr>
        <w:tag w:val="goog_rdk_122"/>
        <w:id w:val="2108153365"/>
      </w:sdtPr>
      <w:sdtEndPr/>
      <w:sdtContent>
        <w:p w14:paraId="7BC6C229" w14:textId="77777777" w:rsidR="0065090F" w:rsidRDefault="0065090F" w:rsidP="0065090F">
          <w:pPr>
            <w:rPr>
              <w:b/>
            </w:rPr>
          </w:pPr>
          <w:r>
            <w:rPr>
              <w:b/>
            </w:rPr>
            <w:t>Counseling points:</w:t>
          </w:r>
        </w:p>
      </w:sdtContent>
    </w:sdt>
    <w:sdt>
      <w:sdtPr>
        <w:tag w:val="goog_rdk_123"/>
        <w:id w:val="862173972"/>
      </w:sdtPr>
      <w:sdtEndPr/>
      <w:sdtContent>
        <w:p w14:paraId="1313AADD" w14:textId="77777777" w:rsidR="0065090F" w:rsidRDefault="0065090F" w:rsidP="0065090F">
          <w:pPr>
            <w:rPr>
              <w:i/>
            </w:rPr>
          </w:pPr>
          <w:r>
            <w:rPr>
              <w:i/>
            </w:rPr>
            <w:t>Opioid overdose</w:t>
          </w:r>
        </w:p>
      </w:sdtContent>
    </w:sdt>
    <w:sdt>
      <w:sdtPr>
        <w:tag w:val="goog_rdk_124"/>
        <w:id w:val="1140613444"/>
      </w:sdtPr>
      <w:sdtEndPr/>
      <w:sdtContent>
        <w:p w14:paraId="748E9F72" w14:textId="759266E5" w:rsidR="0065090F" w:rsidRDefault="0065090F" w:rsidP="0065090F">
          <w:pPr>
            <w:numPr>
              <w:ilvl w:val="0"/>
              <w:numId w:val="7"/>
            </w:numPr>
          </w:pPr>
          <w:r>
            <w:t>Signs/symptoms of an opioid overdose</w:t>
          </w:r>
        </w:p>
      </w:sdtContent>
    </w:sdt>
    <w:sdt>
      <w:sdtPr>
        <w:tag w:val="goog_rdk_125"/>
        <w:id w:val="-1210874106"/>
      </w:sdtPr>
      <w:sdtEndPr/>
      <w:sdtContent>
        <w:p w14:paraId="1E87DD57" w14:textId="0790D0F7" w:rsidR="0065090F" w:rsidRDefault="0065090F" w:rsidP="0065090F">
          <w:pPr>
            <w:numPr>
              <w:ilvl w:val="1"/>
              <w:numId w:val="7"/>
            </w:numPr>
          </w:pPr>
          <w:r>
            <w:t xml:space="preserve">Difficulty or stopped breathing, turning blue (lips and </w:t>
          </w:r>
          <w:proofErr w:type="gramStart"/>
          <w:r>
            <w:t>finger tips</w:t>
          </w:r>
          <w:proofErr w:type="gramEnd"/>
          <w:r>
            <w:t>) – lack of oxygen is what causes brain damage and death</w:t>
          </w:r>
        </w:p>
        <w:p w14:paraId="5D430F12" w14:textId="59AD5391" w:rsidR="0065090F" w:rsidRDefault="0065090F" w:rsidP="0065090F">
          <w:pPr>
            <w:numPr>
              <w:ilvl w:val="1"/>
              <w:numId w:val="7"/>
            </w:numPr>
          </w:pPr>
          <w:r>
            <w:t>Not responsive to verbal or physical cues (shouting or sternal rub)</w:t>
          </w:r>
        </w:p>
        <w:p w14:paraId="70A615C7" w14:textId="696BD896" w:rsidR="0065090F" w:rsidRDefault="0065090F" w:rsidP="0065090F">
          <w:pPr>
            <w:numPr>
              <w:ilvl w:val="1"/>
              <w:numId w:val="7"/>
            </w:numPr>
          </w:pPr>
          <w:r>
            <w:t>Suspicion of possible overdose</w:t>
          </w:r>
        </w:p>
      </w:sdtContent>
    </w:sdt>
    <w:sdt>
      <w:sdtPr>
        <w:tag w:val="goog_rdk_126"/>
        <w:id w:val="1150102030"/>
      </w:sdtPr>
      <w:sdtEndPr/>
      <w:sdtContent>
        <w:p w14:paraId="2E9E773E" w14:textId="65EFF20A" w:rsidR="0065090F" w:rsidRDefault="0065090F" w:rsidP="0065090F">
          <w:pPr>
            <w:numPr>
              <w:ilvl w:val="0"/>
              <w:numId w:val="7"/>
            </w:numPr>
          </w:pPr>
          <w:r>
            <w:t>Importance of ensuring open airway and breathing, if possible</w:t>
          </w:r>
        </w:p>
      </w:sdtContent>
    </w:sdt>
    <w:sdt>
      <w:sdtPr>
        <w:tag w:val="goog_rdk_127"/>
        <w:id w:val="-1723824361"/>
      </w:sdtPr>
      <w:sdtEndPr/>
      <w:sdtContent>
        <w:p w14:paraId="10515A6C" w14:textId="0576050D" w:rsidR="0065090F" w:rsidRDefault="0065090F" w:rsidP="0065090F">
          <w:pPr>
            <w:numPr>
              <w:ilvl w:val="1"/>
              <w:numId w:val="7"/>
            </w:numPr>
          </w:pPr>
          <w:r>
            <w:t>Maintain an OPEN airway – straighten throat/neck and airway</w:t>
          </w:r>
        </w:p>
      </w:sdtContent>
    </w:sdt>
    <w:sdt>
      <w:sdtPr>
        <w:tag w:val="goog_rdk_128"/>
        <w:id w:val="-725296105"/>
      </w:sdtPr>
      <w:sdtEndPr/>
      <w:sdtContent>
        <w:p w14:paraId="1C068CFF" w14:textId="3CDB24E2" w:rsidR="0065090F" w:rsidRDefault="0065090F" w:rsidP="0065090F">
          <w:pPr>
            <w:numPr>
              <w:ilvl w:val="1"/>
              <w:numId w:val="7"/>
            </w:numPr>
          </w:pPr>
          <w:r>
            <w:t>Encourage to take a CPR class to ensure training on rescue breathing</w:t>
          </w:r>
        </w:p>
      </w:sdtContent>
    </w:sdt>
    <w:sdt>
      <w:sdtPr>
        <w:tag w:val="goog_rdk_129"/>
        <w:id w:val="-1219356119"/>
      </w:sdtPr>
      <w:sdtEndPr/>
      <w:sdtContent>
        <w:p w14:paraId="425BC91C" w14:textId="4500A3A3" w:rsidR="003B1CCA" w:rsidRDefault="003B1CCA" w:rsidP="003B1CCA">
          <w:pPr>
            <w:numPr>
              <w:ilvl w:val="1"/>
              <w:numId w:val="7"/>
            </w:numPr>
          </w:pPr>
          <w:r>
            <w:t>Assist with breathing</w:t>
          </w:r>
          <w:r w:rsidR="00F53EE3">
            <w:t xml:space="preserve"> </w:t>
          </w:r>
          <w:r>
            <w:t xml:space="preserve">– use one-way valve mask or another form of CPR mask </w:t>
          </w:r>
        </w:p>
      </w:sdtContent>
    </w:sdt>
    <w:p w14:paraId="563F1308" w14:textId="4D46DF3D" w:rsidR="0065090F" w:rsidRDefault="0065090F" w:rsidP="003B1CCA">
      <w:pPr>
        <w:numPr>
          <w:ilvl w:val="0"/>
          <w:numId w:val="5"/>
        </w:numPr>
      </w:pPr>
      <w:r>
        <w:t>Provide the recipient with the number to talk with someone regarding available substance use disorder treatment and recovery services</w:t>
      </w:r>
      <w:r w:rsidR="009765F0">
        <w:t xml:space="preserve"> </w:t>
      </w:r>
      <w:r>
        <w:t>(1-844-HELP4WV)</w:t>
      </w:r>
      <w:r w:rsidR="009765F0">
        <w:t>.</w:t>
      </w:r>
      <w:r w:rsidR="00A77082">
        <w:t xml:space="preserve"> Provide copy of both brochures which include opioid-related prevention and resources for treatment programs</w:t>
      </w:r>
    </w:p>
    <w:sdt>
      <w:sdtPr>
        <w:tag w:val="goog_rdk_131"/>
        <w:id w:val="-2022000388"/>
        <w:showingPlcHdr/>
      </w:sdtPr>
      <w:sdtEndPr/>
      <w:sdtContent>
        <w:p w14:paraId="4CCA0E45" w14:textId="4F68E1A3" w:rsidR="0065090F" w:rsidRDefault="009765F0" w:rsidP="0065090F">
          <w:pPr>
            <w:ind w:left="720"/>
          </w:pPr>
          <w:r>
            <w:t xml:space="preserve">     </w:t>
          </w:r>
        </w:p>
      </w:sdtContent>
    </w:sdt>
    <w:sdt>
      <w:sdtPr>
        <w:tag w:val="goog_rdk_132"/>
        <w:id w:val="-158007539"/>
      </w:sdtPr>
      <w:sdtEndPr/>
      <w:sdtContent>
        <w:p w14:paraId="7E924A46" w14:textId="2FCBF5AB" w:rsidR="0065090F" w:rsidRDefault="00A77082" w:rsidP="0065090F">
          <w:pPr>
            <w:rPr>
              <w:i/>
            </w:rPr>
          </w:pPr>
          <w:r>
            <w:rPr>
              <w:i/>
              <w:iCs/>
            </w:rPr>
            <w:t xml:space="preserve">Instructions for Use of the </w:t>
          </w:r>
          <w:r w:rsidR="0065090F">
            <w:rPr>
              <w:i/>
            </w:rPr>
            <w:t>Product</w:t>
          </w:r>
        </w:p>
      </w:sdtContent>
    </w:sdt>
    <w:p w14:paraId="02C60BFD" w14:textId="6CCD546F" w:rsidR="0063550D" w:rsidRDefault="0065090F" w:rsidP="0065090F">
      <w:pPr>
        <w:numPr>
          <w:ilvl w:val="0"/>
          <w:numId w:val="1"/>
        </w:numPr>
      </w:pPr>
      <w:r>
        <w:t xml:space="preserve">Dosing and proper administration of product </w:t>
      </w:r>
      <w:r w:rsidR="002D71BF">
        <w:t>distribute</w:t>
      </w:r>
      <w:r>
        <w:t xml:space="preserve">d </w:t>
      </w:r>
    </w:p>
    <w:sdt>
      <w:sdtPr>
        <w:tag w:val="goog_rdk_97"/>
        <w:id w:val="93137730"/>
      </w:sdtPr>
      <w:sdtEndPr/>
      <w:sdtContent>
        <w:p w14:paraId="7C12D720" w14:textId="1C2949A5" w:rsidR="0065090F" w:rsidRPr="00E3435C" w:rsidRDefault="0063550D" w:rsidP="0063550D">
          <w:pPr>
            <w:pStyle w:val="ListParagraph"/>
            <w:numPr>
              <w:ilvl w:val="1"/>
              <w:numId w:val="1"/>
            </w:numPr>
            <w:pBdr>
              <w:top w:val="nil"/>
              <w:left w:val="nil"/>
              <w:bottom w:val="nil"/>
              <w:right w:val="nil"/>
              <w:between w:val="nil"/>
            </w:pBdr>
            <w:rPr>
              <w:color w:val="000000"/>
            </w:rPr>
          </w:pPr>
          <w:r w:rsidRPr="0063550D">
            <w:rPr>
              <w:color w:val="000000"/>
            </w:rPr>
            <w:t>Call 911.</w:t>
          </w:r>
          <w:r>
            <w:rPr>
              <w:color w:val="000000"/>
            </w:rPr>
            <w:t xml:space="preserve">  </w:t>
          </w:r>
          <w:r w:rsidRPr="0063550D">
            <w:rPr>
              <w:color w:val="000000"/>
            </w:rPr>
            <w:t xml:space="preserve">Do not prime device. Spray contents of one device into nostril upon signs of opioid overdose. </w:t>
          </w:r>
          <w:r>
            <w:t>Ens</w:t>
          </w:r>
          <w:r w:rsidRPr="0063550D">
            <w:rPr>
              <w:color w:val="000000"/>
            </w:rPr>
            <w:t xml:space="preserve">ure head is tilted back and nostril is </w:t>
          </w:r>
          <w:r>
            <w:t xml:space="preserve">not blocked </w:t>
          </w:r>
          <w:r w:rsidRPr="0063550D">
            <w:rPr>
              <w:color w:val="000000"/>
            </w:rPr>
            <w:t xml:space="preserve">prior to administration. May repeat in 3 minutes in opposite nostril if </w:t>
          </w:r>
          <w:r>
            <w:t>breathing has not returned.  Dosing may be repeated as needed until breathing returns or until EMS arrives.  When person begins to breathe, wake up, or vomit, place person on his/her side in the recovery position.  Make sure to put space between you and the individual to protect yourself.</w:t>
          </w:r>
        </w:p>
      </w:sdtContent>
    </w:sdt>
    <w:sdt>
      <w:sdtPr>
        <w:tag w:val="goog_rdk_138"/>
        <w:id w:val="1500694150"/>
      </w:sdtPr>
      <w:sdtEndPr/>
      <w:sdtContent>
        <w:p w14:paraId="10EF641A" w14:textId="77777777" w:rsidR="0063550D" w:rsidRDefault="0063550D" w:rsidP="0065090F">
          <w:pPr>
            <w:numPr>
              <w:ilvl w:val="0"/>
              <w:numId w:val="1"/>
            </w:numPr>
          </w:pPr>
          <w:r>
            <w:t>Side effects</w:t>
          </w:r>
        </w:p>
        <w:p w14:paraId="4DD00CDA" w14:textId="584E0871" w:rsidR="0065090F" w:rsidRDefault="0063550D" w:rsidP="0063550D">
          <w:pPr>
            <w:numPr>
              <w:ilvl w:val="1"/>
              <w:numId w:val="1"/>
            </w:numPr>
          </w:pPr>
          <w:r>
            <w:t>Nausea and vomiting, blood pressure and heart rate will increase, sweating, shaking, return of pain, and possible aggressive behavior</w:t>
          </w:r>
        </w:p>
      </w:sdtContent>
    </w:sdt>
    <w:sdt>
      <w:sdtPr>
        <w:rPr>
          <w:highlight w:val="green"/>
        </w:rPr>
        <w:tag w:val="goog_rdk_136"/>
        <w:id w:val="-1461955480"/>
      </w:sdtPr>
      <w:sdtEndPr>
        <w:rPr>
          <w:highlight w:val="none"/>
        </w:rPr>
      </w:sdtEndPr>
      <w:sdtContent>
        <w:p w14:paraId="6780FB7B" w14:textId="1A6F57B2" w:rsidR="0065090F" w:rsidRPr="006A791E" w:rsidRDefault="0065090F" w:rsidP="00FB0EDF">
          <w:pPr>
            <w:pStyle w:val="ListParagraph"/>
            <w:numPr>
              <w:ilvl w:val="0"/>
              <w:numId w:val="1"/>
            </w:numPr>
          </w:pPr>
          <w:r w:rsidRPr="006A791E">
            <w:t>Storage conditions (Room temperature – avoid hot and cold)</w:t>
          </w:r>
          <w:r w:rsidR="00FB0EDF" w:rsidRPr="006A791E">
            <w:t>.  Excursions permitted between 41°F</w:t>
          </w:r>
          <w:r w:rsidR="002807E7" w:rsidRPr="006A791E">
            <w:t xml:space="preserve"> </w:t>
          </w:r>
          <w:r w:rsidR="00FB0EDF" w:rsidRPr="006A791E">
            <w:t>and 104°F.  Do not freeze or expose to temperatures above 104°F.  Protect from light.</w:t>
          </w:r>
          <w:r w:rsidR="002807E7" w:rsidRPr="006A791E">
            <w:t xml:space="preserve">  (</w:t>
          </w:r>
          <w:r w:rsidR="002807E7" w:rsidRPr="006A791E">
            <w:rPr>
              <w:iCs/>
            </w:rPr>
            <w:t>Prescribing Information – Narcan</w:t>
          </w:r>
          <w:r w:rsidR="002807E7" w:rsidRPr="006A791E">
            <w:rPr>
              <w:b/>
              <w:iCs/>
            </w:rPr>
            <w:t>®</w:t>
          </w:r>
          <w:r w:rsidR="002807E7" w:rsidRPr="006A791E">
            <w:rPr>
              <w:iCs/>
            </w:rPr>
            <w:t xml:space="preserve"> Package Insert)</w:t>
          </w:r>
        </w:p>
      </w:sdtContent>
    </w:sdt>
    <w:sdt>
      <w:sdtPr>
        <w:tag w:val="goog_rdk_140"/>
        <w:id w:val="-1145961229"/>
      </w:sdtPr>
      <w:sdtEndPr/>
      <w:sdtContent>
        <w:p w14:paraId="5A3C79D8" w14:textId="77777777" w:rsidR="0065090F" w:rsidRDefault="0038264B" w:rsidP="0065090F"/>
      </w:sdtContent>
    </w:sdt>
    <w:sdt>
      <w:sdtPr>
        <w:tag w:val="goog_rdk_141"/>
        <w:id w:val="911740142"/>
      </w:sdtPr>
      <w:sdtEndPr/>
      <w:sdtContent>
        <w:p w14:paraId="5D1B3D57" w14:textId="77777777" w:rsidR="0065090F" w:rsidRDefault="0065090F" w:rsidP="0065090F">
          <w:pPr>
            <w:rPr>
              <w:i/>
            </w:rPr>
          </w:pPr>
          <w:r>
            <w:rPr>
              <w:i/>
            </w:rPr>
            <w:t>Legal aspects</w:t>
          </w:r>
        </w:p>
      </w:sdtContent>
    </w:sdt>
    <w:sdt>
      <w:sdtPr>
        <w:tag w:val="goog_rdk_142"/>
        <w:id w:val="1529528116"/>
      </w:sdtPr>
      <w:sdtEndPr/>
      <w:sdtContent>
        <w:p w14:paraId="790D25B1" w14:textId="039A7996" w:rsidR="0065090F" w:rsidRDefault="0065090F" w:rsidP="0065090F">
          <w:pPr>
            <w:numPr>
              <w:ilvl w:val="0"/>
              <w:numId w:val="7"/>
            </w:numPr>
          </w:pPr>
          <w:r>
            <w:t xml:space="preserve">Importance of </w:t>
          </w:r>
          <w:r>
            <w:rPr>
              <w:u w:val="single"/>
            </w:rPr>
            <w:t>calling 911 as soon as possible</w:t>
          </w:r>
          <w:r>
            <w:t xml:space="preserve"> either before or after administration of naloxone and the risks associated with failure to contact emergency services following administration of opioid antagonist</w:t>
          </w:r>
        </w:p>
      </w:sdtContent>
    </w:sdt>
    <w:sdt>
      <w:sdtPr>
        <w:tag w:val="goog_rdk_143"/>
        <w:id w:val="-2024774515"/>
      </w:sdtPr>
      <w:sdtEndPr/>
      <w:sdtContent>
        <w:p w14:paraId="086BF782" w14:textId="30BCF9EB" w:rsidR="0065090F" w:rsidRDefault="0065090F" w:rsidP="0065090F">
          <w:pPr>
            <w:numPr>
              <w:ilvl w:val="0"/>
              <w:numId w:val="7"/>
            </w:numPr>
          </w:pPr>
          <w:r>
            <w:t>If 911 is NOT contacted</w:t>
          </w:r>
          <w:r w:rsidR="00CC5F1C">
            <w:t>:</w:t>
          </w:r>
        </w:p>
      </w:sdtContent>
    </w:sdt>
    <w:sdt>
      <w:sdtPr>
        <w:tag w:val="goog_rdk_144"/>
        <w:id w:val="-906453406"/>
      </w:sdtPr>
      <w:sdtEndPr/>
      <w:sdtContent>
        <w:p w14:paraId="3102E19C" w14:textId="6F4876EA" w:rsidR="0065090F" w:rsidRDefault="0065090F" w:rsidP="0065090F">
          <w:pPr>
            <w:numPr>
              <w:ilvl w:val="1"/>
              <w:numId w:val="7"/>
            </w:numPr>
          </w:pPr>
          <w:r>
            <w:t xml:space="preserve">Individual is </w:t>
          </w:r>
          <w:r>
            <w:rPr>
              <w:u w:val="single"/>
            </w:rPr>
            <w:t>not protected</w:t>
          </w:r>
          <w:r>
            <w:t xml:space="preserve"> from liability </w:t>
          </w:r>
          <w:r>
            <w:rPr>
              <w:u w:val="single"/>
            </w:rPr>
            <w:t xml:space="preserve">if they do not call 911 </w:t>
          </w:r>
          <w:r>
            <w:t>or get the person to the hospital</w:t>
          </w:r>
          <w:r w:rsidR="00FE2DC7">
            <w:t>.</w:t>
          </w:r>
        </w:p>
      </w:sdtContent>
    </w:sdt>
    <w:sdt>
      <w:sdtPr>
        <w:tag w:val="goog_rdk_145"/>
        <w:id w:val="-2079132582"/>
      </w:sdtPr>
      <w:sdtEndPr/>
      <w:sdtContent>
        <w:p w14:paraId="5695FE07" w14:textId="4A06E159" w:rsidR="0065090F" w:rsidRDefault="0065090F" w:rsidP="0065090F">
          <w:pPr>
            <w:numPr>
              <w:ilvl w:val="1"/>
              <w:numId w:val="7"/>
            </w:numPr>
          </w:pPr>
          <w:r>
            <w:t>Naloxone may wear off, and the patient can stop breathing again even if the individual does not take more opioids</w:t>
          </w:r>
          <w:r w:rsidR="00FE2DC7">
            <w:t>.</w:t>
          </w:r>
        </w:p>
      </w:sdtContent>
    </w:sdt>
    <w:sdt>
      <w:sdtPr>
        <w:tag w:val="goog_rdk_146"/>
        <w:id w:val="-1682656856"/>
      </w:sdtPr>
      <w:sdtEndPr/>
      <w:sdtContent>
        <w:p w14:paraId="533F4302" w14:textId="04FFF45E" w:rsidR="0065090F" w:rsidRDefault="0065090F" w:rsidP="00FB0EDF">
          <w:pPr>
            <w:numPr>
              <w:ilvl w:val="2"/>
              <w:numId w:val="7"/>
            </w:numPr>
          </w:pPr>
          <w:r>
            <w:t>Remain with the perso</w:t>
          </w:r>
          <w:r w:rsidR="00FB0EDF">
            <w:t>n</w:t>
          </w:r>
          <w:r w:rsidR="00FE2DC7">
            <w:t>.</w:t>
          </w:r>
        </w:p>
      </w:sdtContent>
    </w:sdt>
    <w:sdt>
      <w:sdtPr>
        <w:tag w:val="goog_rdk_147"/>
        <w:id w:val="-299000284"/>
      </w:sdtPr>
      <w:sdtEndPr/>
      <w:sdtContent>
        <w:p w14:paraId="61E246BF" w14:textId="6A4E763D" w:rsidR="0065090F" w:rsidRPr="0063550D" w:rsidRDefault="0065090F" w:rsidP="0065090F">
          <w:pPr>
            <w:numPr>
              <w:ilvl w:val="1"/>
              <w:numId w:val="7"/>
            </w:numPr>
          </w:pPr>
          <w:r>
            <w:t>Do not put the person in ice water</w:t>
          </w:r>
          <w:r w:rsidR="00FE2DC7">
            <w:t>.</w:t>
          </w:r>
        </w:p>
      </w:sdtContent>
    </w:sdt>
    <w:p w14:paraId="1FADB54F" w14:textId="63FDAAE3" w:rsidR="00E3435C" w:rsidRDefault="00E3435C" w:rsidP="0065090F"/>
    <w:p w14:paraId="48B4B138" w14:textId="72633BE5" w:rsidR="0065090F" w:rsidRPr="0063550D" w:rsidRDefault="0065090F" w:rsidP="0065090F"/>
    <w:sdt>
      <w:sdtPr>
        <w:tag w:val="goog_rdk_151"/>
        <w:id w:val="3861353"/>
      </w:sdtPr>
      <w:sdtEndPr/>
      <w:sdtContent>
        <w:p w14:paraId="1235A222" w14:textId="77777777" w:rsidR="00101177" w:rsidRDefault="0065090F" w:rsidP="0065090F">
          <w:pPr>
            <w:rPr>
              <w:b/>
              <w:color w:val="000000"/>
            </w:rPr>
          </w:pPr>
          <w:r>
            <w:rPr>
              <w:b/>
            </w:rPr>
            <w:t xml:space="preserve">V. </w:t>
          </w:r>
          <w:r>
            <w:rPr>
              <w:b/>
              <w:color w:val="000000"/>
            </w:rPr>
            <w:t xml:space="preserve">STORAGE </w:t>
          </w:r>
        </w:p>
        <w:p w14:paraId="56FF803E" w14:textId="5A96800B" w:rsidR="0065090F" w:rsidRDefault="0038264B" w:rsidP="0065090F">
          <w:pPr>
            <w:rPr>
              <w:color w:val="FF0000"/>
            </w:rPr>
          </w:pPr>
        </w:p>
      </w:sdtContent>
    </w:sdt>
    <w:sdt>
      <w:sdtPr>
        <w:tag w:val="goog_rdk_152"/>
        <w:id w:val="-1876996225"/>
      </w:sdtPr>
      <w:sdtEndPr/>
      <w:sdtContent>
        <w:p w14:paraId="22E7AEA1" w14:textId="2E325E12" w:rsidR="0065090F" w:rsidRDefault="0065090F" w:rsidP="0065090F">
          <w:pPr>
            <w:rPr>
              <w:i/>
            </w:rPr>
          </w:pPr>
          <w:r>
            <w:rPr>
              <w:i/>
            </w:rPr>
            <w:t>Medication storage</w:t>
          </w:r>
          <w:r w:rsidR="00495F47">
            <w:rPr>
              <w:i/>
            </w:rPr>
            <w:t xml:space="preserve"> </w:t>
          </w:r>
        </w:p>
      </w:sdtContent>
    </w:sdt>
    <w:sdt>
      <w:sdtPr>
        <w:tag w:val="goog_rdk_153"/>
        <w:id w:val="133680713"/>
      </w:sdtPr>
      <w:sdtEndPr>
        <w:rPr>
          <w:iCs/>
        </w:rPr>
      </w:sdtEndPr>
      <w:sdtContent>
        <w:p w14:paraId="2D2323BE" w14:textId="0707470F" w:rsidR="0065090F" w:rsidRPr="00495F47" w:rsidRDefault="0065090F" w:rsidP="0065090F">
          <w:pPr>
            <w:rPr>
              <w:iCs/>
            </w:rPr>
          </w:pPr>
          <w:r>
            <w:t>All areas where drugs and devices are stored shall be dry, well li</w:t>
          </w:r>
          <w:r w:rsidR="00CC5F1C">
            <w:t>ghted</w:t>
          </w:r>
          <w:r>
            <w:t xml:space="preserve">, well ventilated, and maintained in a clean and orderly condition. Storage areas shall be maintained at temperatures, which will ensure the integrity of the drugs. </w:t>
          </w:r>
          <w:r>
            <w:rPr>
              <w:highlight w:val="white"/>
            </w:rPr>
            <w:t xml:space="preserve">Store at </w:t>
          </w:r>
          <w:r w:rsidRPr="006A791E">
            <w:t xml:space="preserve">20°C to 25°C (68°F to 77°F) (room temperature). </w:t>
          </w:r>
          <w:r w:rsidR="00495F47" w:rsidRPr="006A791E">
            <w:rPr>
              <w:color w:val="000000"/>
            </w:rPr>
            <w:t xml:space="preserve">Excursions are permitted between </w:t>
          </w:r>
          <w:r w:rsidR="00495F47" w:rsidRPr="006A791E">
            <w:t xml:space="preserve">41°F to 104°F (5°C to 40°C). Do not freeze or expose to temperatures above 104°F (40°C). Protect from light. </w:t>
          </w:r>
          <w:r w:rsidR="00495F47" w:rsidRPr="006A791E">
            <w:rPr>
              <w:iCs/>
            </w:rPr>
            <w:t>(Prescribing Information – Narcan</w:t>
          </w:r>
          <w:r w:rsidR="00495F47" w:rsidRPr="006A791E">
            <w:rPr>
              <w:b/>
              <w:iCs/>
            </w:rPr>
            <w:t>®</w:t>
          </w:r>
          <w:r w:rsidR="00495F47" w:rsidRPr="006A791E">
            <w:rPr>
              <w:iCs/>
            </w:rPr>
            <w:t xml:space="preserve"> Package Insert)</w:t>
          </w:r>
        </w:p>
      </w:sdtContent>
    </w:sdt>
    <w:sdt>
      <w:sdtPr>
        <w:tag w:val="goog_rdk_154"/>
        <w:id w:val="1043558065"/>
        <w:showingPlcHdr/>
      </w:sdtPr>
      <w:sdtEndPr/>
      <w:sdtContent>
        <w:p w14:paraId="381EEDEA" w14:textId="3A9A411A" w:rsidR="0065090F" w:rsidRDefault="00495F47" w:rsidP="0065090F">
          <w:r>
            <w:t xml:space="preserve">     </w:t>
          </w:r>
        </w:p>
      </w:sdtContent>
    </w:sdt>
    <w:sdt>
      <w:sdtPr>
        <w:tag w:val="goog_rdk_155"/>
        <w:id w:val="-765451177"/>
      </w:sdtPr>
      <w:sdtEndPr/>
      <w:sdtContent>
        <w:p w14:paraId="159A0533" w14:textId="77777777" w:rsidR="0065090F" w:rsidRDefault="0065090F" w:rsidP="0065090F">
          <w:pPr>
            <w:rPr>
              <w:i/>
            </w:rPr>
          </w:pPr>
          <w:r>
            <w:rPr>
              <w:i/>
            </w:rPr>
            <w:t>Security</w:t>
          </w:r>
        </w:p>
      </w:sdtContent>
    </w:sdt>
    <w:sdt>
      <w:sdtPr>
        <w:tag w:val="goog_rdk_156"/>
        <w:id w:val="1895614832"/>
      </w:sdtPr>
      <w:sdtEndPr/>
      <w:sdtContent>
        <w:p w14:paraId="50C62B2D" w14:textId="77777777" w:rsidR="0065090F" w:rsidRDefault="0065090F" w:rsidP="0065090F">
          <w:r>
            <w:t>The storage area shall be separated from other areas in the facility by a floor to ceiling, physical barrier or partition, with entry doors that can be securely locked. There should be limited key access to the storage area where drug (naloxone) is held.</w:t>
          </w:r>
        </w:p>
      </w:sdtContent>
    </w:sdt>
    <w:sdt>
      <w:sdtPr>
        <w:tag w:val="goog_rdk_157"/>
        <w:id w:val="1164430962"/>
      </w:sdtPr>
      <w:sdtEndPr/>
      <w:sdtContent>
        <w:p w14:paraId="696D6DE0" w14:textId="619C94A8" w:rsidR="00CC5F1C" w:rsidRDefault="0063550D" w:rsidP="0065090F">
          <w:r>
            <w:t xml:space="preserve">     </w:t>
          </w:r>
        </w:p>
      </w:sdtContent>
    </w:sdt>
    <w:p w14:paraId="1B5C9DD3" w14:textId="5C4719E2" w:rsidR="0065090F" w:rsidRPr="00CC5F1C" w:rsidRDefault="0065090F" w:rsidP="0065090F"/>
    <w:sdt>
      <w:sdtPr>
        <w:tag w:val="goog_rdk_162"/>
        <w:id w:val="1560511110"/>
      </w:sdtPr>
      <w:sdtEndPr/>
      <w:sdtContent>
        <w:p w14:paraId="4B1F7068" w14:textId="77777777" w:rsidR="0065090F" w:rsidRDefault="0065090F" w:rsidP="0065090F">
          <w:pPr>
            <w:rPr>
              <w:b/>
            </w:rPr>
          </w:pPr>
          <w:r>
            <w:rPr>
              <w:b/>
            </w:rPr>
            <w:t>VI. DISPOSAL</w:t>
          </w:r>
        </w:p>
      </w:sdtContent>
    </w:sdt>
    <w:sdt>
      <w:sdtPr>
        <w:tag w:val="goog_rdk_163"/>
        <w:id w:val="-1239322364"/>
      </w:sdtPr>
      <w:sdtEndPr/>
      <w:sdtContent>
        <w:p w14:paraId="10282DEF" w14:textId="01E17356" w:rsidR="0065090F" w:rsidRDefault="0065090F" w:rsidP="0065090F">
          <w:pPr>
            <w:numPr>
              <w:ilvl w:val="0"/>
              <w:numId w:val="9"/>
            </w:numPr>
          </w:pPr>
          <w:r>
            <w:t xml:space="preserve">Expired product may not be </w:t>
          </w:r>
          <w:r w:rsidR="002D71BF">
            <w:t>distribute</w:t>
          </w:r>
          <w:r>
            <w:t>d and should be discarded in accordance with facility policies and procedures for expired medications.</w:t>
          </w:r>
        </w:p>
      </w:sdtContent>
    </w:sdt>
    <w:sdt>
      <w:sdtPr>
        <w:tag w:val="goog_rdk_164"/>
        <w:id w:val="-243571589"/>
      </w:sdtPr>
      <w:sdtEndPr/>
      <w:sdtContent>
        <w:p w14:paraId="7076EFBB" w14:textId="77777777" w:rsidR="0065090F" w:rsidRDefault="0065090F" w:rsidP="0065090F">
          <w:pPr>
            <w:numPr>
              <w:ilvl w:val="0"/>
              <w:numId w:val="9"/>
            </w:numPr>
          </w:pPr>
          <w:r>
            <w:t>Used product returned should be discarded according to the product manufacturer.</w:t>
          </w:r>
        </w:p>
      </w:sdtContent>
    </w:sdt>
    <w:p w14:paraId="38ED5BF8" w14:textId="39BE4A80" w:rsidR="00E3435C" w:rsidRDefault="00E3435C" w:rsidP="0065090F"/>
    <w:p w14:paraId="1DD7C4D5" w14:textId="04EE018E" w:rsidR="0065090F" w:rsidRDefault="0065090F" w:rsidP="0065090F">
      <w:pPr>
        <w:rPr>
          <w:b/>
        </w:rPr>
      </w:pPr>
    </w:p>
    <w:sdt>
      <w:sdtPr>
        <w:tag w:val="goog_rdk_166"/>
        <w:id w:val="-1634407433"/>
      </w:sdtPr>
      <w:sdtEndPr/>
      <w:sdtContent>
        <w:p w14:paraId="79A6E86E" w14:textId="77777777" w:rsidR="0065090F" w:rsidRDefault="0065090F" w:rsidP="0065090F">
          <w:pPr>
            <w:rPr>
              <w:b/>
            </w:rPr>
          </w:pPr>
          <w:r>
            <w:rPr>
              <w:b/>
            </w:rPr>
            <w:t>VII. DOCUMENTATION</w:t>
          </w:r>
        </w:p>
      </w:sdtContent>
    </w:sdt>
    <w:sdt>
      <w:sdtPr>
        <w:tag w:val="goog_rdk_167"/>
        <w:id w:val="-1044288474"/>
      </w:sdtPr>
      <w:sdtEndPr/>
      <w:sdtContent>
        <w:p w14:paraId="132FC7FD" w14:textId="02B4EA10" w:rsidR="0065090F" w:rsidRDefault="00F25190" w:rsidP="00E3435C">
          <w:pPr>
            <w:numPr>
              <w:ilvl w:val="0"/>
              <w:numId w:val="4"/>
            </w:numPr>
          </w:pPr>
          <w:r>
            <w:t>Distribution form</w:t>
          </w:r>
          <w:r w:rsidR="0065090F">
            <w:t xml:space="preserve"> must be completed by each individual receiving naloxone</w:t>
          </w:r>
          <w:r w:rsidR="0065090F">
            <w:rPr>
              <w:color w:val="FF0000"/>
            </w:rPr>
            <w:t xml:space="preserve"> </w:t>
          </w:r>
          <w:r w:rsidR="00781DCF">
            <w:rPr>
              <w:color w:val="000000" w:themeColor="text1"/>
            </w:rPr>
            <w:t>(</w:t>
          </w:r>
          <w:r w:rsidR="0065090F">
            <w:rPr>
              <w:i/>
              <w:color w:val="FF0000"/>
            </w:rPr>
            <w:t>Appendix F</w:t>
          </w:r>
          <w:r w:rsidR="00781DCF">
            <w:rPr>
              <w:color w:val="000000" w:themeColor="text1"/>
            </w:rPr>
            <w:t>)</w:t>
          </w:r>
          <w:r w:rsidR="00CC5F1C">
            <w:rPr>
              <w:color w:val="000000" w:themeColor="text1"/>
            </w:rPr>
            <w:t>.</w:t>
          </w:r>
        </w:p>
      </w:sdtContent>
    </w:sdt>
    <w:sdt>
      <w:sdtPr>
        <w:tag w:val="goog_rdk_168"/>
        <w:id w:val="1199889462"/>
      </w:sdtPr>
      <w:sdtEndPr/>
      <w:sdtContent>
        <w:p w14:paraId="048D59DD" w14:textId="1B0A5537" w:rsidR="0069262F" w:rsidRDefault="0069262F" w:rsidP="0065090F">
          <w:pPr>
            <w:numPr>
              <w:ilvl w:val="0"/>
              <w:numId w:val="4"/>
            </w:numPr>
          </w:pPr>
          <w:r>
            <w:t>Survey must be completed by each individual receiving naloxone that is grant funded (STR, PDO, CARA, etc.) (</w:t>
          </w:r>
          <w:r w:rsidRPr="0069262F">
            <w:rPr>
              <w:i/>
              <w:color w:val="FF0000"/>
            </w:rPr>
            <w:t>Appendix I</w:t>
          </w:r>
          <w:r>
            <w:t>)</w:t>
          </w:r>
          <w:r w:rsidR="00F512F3">
            <w:t>.</w:t>
          </w:r>
        </w:p>
        <w:p w14:paraId="2B17EA7C" w14:textId="71841C1C" w:rsidR="0065090F" w:rsidRDefault="0065090F" w:rsidP="0065090F">
          <w:pPr>
            <w:numPr>
              <w:ilvl w:val="0"/>
              <w:numId w:val="4"/>
            </w:numPr>
          </w:pPr>
          <w:r>
            <w:t>Data must be collected and maintained on a locked, password-protected document</w:t>
          </w:r>
          <w:r w:rsidR="00CC5F1C">
            <w:t>.</w:t>
          </w:r>
        </w:p>
      </w:sdtContent>
    </w:sdt>
    <w:sdt>
      <w:sdtPr>
        <w:tag w:val="goog_rdk_169"/>
        <w:id w:val="1895390037"/>
      </w:sdtPr>
      <w:sdtEndPr/>
      <w:sdtContent>
        <w:p w14:paraId="3965107D" w14:textId="74375622" w:rsidR="0063550D" w:rsidRDefault="0065090F" w:rsidP="0065090F">
          <w:pPr>
            <w:numPr>
              <w:ilvl w:val="0"/>
              <w:numId w:val="4"/>
            </w:numPr>
          </w:pPr>
          <w:r>
            <w:t>Documentation should be stored on a secure computer with each facility and should have limited access</w:t>
          </w:r>
          <w:r w:rsidR="00CC5F1C">
            <w:t>.</w:t>
          </w:r>
        </w:p>
        <w:p w14:paraId="4F8B6C04" w14:textId="61F30657" w:rsidR="0065090F" w:rsidRDefault="0063550D" w:rsidP="0063550D">
          <w:pPr>
            <w:numPr>
              <w:ilvl w:val="1"/>
              <w:numId w:val="4"/>
            </w:numPr>
          </w:pPr>
          <w:r>
            <w:t xml:space="preserve">Paper documentation may be kept if unable to secure data on a facility computer.  Paper documentation should be stored in a locked cabinet with limited access (may consider storing </w:t>
          </w:r>
          <w:r w:rsidR="00E515A6">
            <w:t>in same area as naloxone to ensure security)</w:t>
          </w:r>
          <w:r w:rsidR="00E3435C">
            <w:t>.</w:t>
          </w:r>
        </w:p>
      </w:sdtContent>
    </w:sdt>
    <w:sdt>
      <w:sdtPr>
        <w:tag w:val="goog_rdk_170"/>
        <w:id w:val="752397923"/>
      </w:sdtPr>
      <w:sdtEndPr/>
      <w:sdtContent>
        <w:p w14:paraId="32BBAE8B" w14:textId="43472DC4" w:rsidR="0065090F" w:rsidRDefault="0065090F" w:rsidP="0065090F">
          <w:pPr>
            <w:numPr>
              <w:ilvl w:val="1"/>
              <w:numId w:val="4"/>
            </w:numPr>
          </w:pPr>
          <w:r>
            <w:t>Lot number, expiration date, and patient contact information should be readily available in the event of a drug recall</w:t>
          </w:r>
          <w:r w:rsidR="00E3435C">
            <w:t>.</w:t>
          </w:r>
        </w:p>
      </w:sdtContent>
    </w:sdt>
    <w:sdt>
      <w:sdtPr>
        <w:rPr>
          <w:color w:val="000000" w:themeColor="text1"/>
        </w:rPr>
        <w:tag w:val="goog_rdk_171"/>
        <w:id w:val="1615321670"/>
      </w:sdtPr>
      <w:sdtEndPr/>
      <w:sdtContent>
        <w:p w14:paraId="6523E336" w14:textId="5F1AF5EC" w:rsidR="0065090F" w:rsidRPr="007F50B7" w:rsidRDefault="0065090F" w:rsidP="0065090F">
          <w:pPr>
            <w:numPr>
              <w:ilvl w:val="0"/>
              <w:numId w:val="4"/>
            </w:numPr>
            <w:rPr>
              <w:color w:val="000000" w:themeColor="text1"/>
            </w:rPr>
          </w:pPr>
          <w:r>
            <w:rPr>
              <w:color w:val="000000" w:themeColor="text1"/>
            </w:rPr>
            <w:t>Retain documentation of records for 5 years</w:t>
          </w:r>
          <w:r w:rsidR="00FE2DC7">
            <w:rPr>
              <w:color w:val="000000" w:themeColor="text1"/>
            </w:rPr>
            <w:t>.</w:t>
          </w:r>
        </w:p>
      </w:sdtContent>
    </w:sdt>
    <w:sdt>
      <w:sdtPr>
        <w:rPr>
          <w:color w:val="000000" w:themeColor="text1"/>
        </w:rPr>
        <w:tag w:val="goog_rdk_172"/>
        <w:id w:val="631374767"/>
      </w:sdtPr>
      <w:sdtEndPr/>
      <w:sdtContent>
        <w:p w14:paraId="2CD06ADB" w14:textId="59F9271D" w:rsidR="0065090F" w:rsidRPr="007F50B7" w:rsidRDefault="0065090F" w:rsidP="0065090F">
          <w:pPr>
            <w:numPr>
              <w:ilvl w:val="1"/>
              <w:numId w:val="4"/>
            </w:numPr>
            <w:rPr>
              <w:color w:val="000000" w:themeColor="text1"/>
            </w:rPr>
          </w:pPr>
          <w:r>
            <w:rPr>
              <w:color w:val="000000" w:themeColor="text1"/>
            </w:rPr>
            <w:t>Must be easily retrievable and secure</w:t>
          </w:r>
        </w:p>
      </w:sdtContent>
    </w:sdt>
    <w:sdt>
      <w:sdtPr>
        <w:tag w:val="goog_rdk_174"/>
        <w:id w:val="-2004728618"/>
      </w:sdtPr>
      <w:sdtEndPr/>
      <w:sdtContent>
        <w:p w14:paraId="176B9A01" w14:textId="77777777" w:rsidR="00E515A6" w:rsidRDefault="00E515A6" w:rsidP="0065090F"/>
        <w:p w14:paraId="52A01E09" w14:textId="60E7E444" w:rsidR="0065090F" w:rsidRDefault="0038264B" w:rsidP="0065090F">
          <w:pPr>
            <w:rPr>
              <w:b/>
            </w:rPr>
          </w:pPr>
        </w:p>
      </w:sdtContent>
    </w:sdt>
    <w:sdt>
      <w:sdtPr>
        <w:tag w:val="goog_rdk_175"/>
        <w:id w:val="115346495"/>
      </w:sdtPr>
      <w:sdtEndPr/>
      <w:sdtContent>
        <w:p w14:paraId="63AD2E3D" w14:textId="77777777" w:rsidR="0065090F" w:rsidRDefault="0065090F" w:rsidP="0065090F">
          <w:pPr>
            <w:rPr>
              <w:b/>
            </w:rPr>
          </w:pPr>
          <w:r>
            <w:rPr>
              <w:b/>
            </w:rPr>
            <w:t>VIII. REPORTING</w:t>
          </w:r>
        </w:p>
      </w:sdtContent>
    </w:sdt>
    <w:p w14:paraId="4840D5AA" w14:textId="3F46D1F6" w:rsidR="006B3E40" w:rsidRDefault="006B3E40" w:rsidP="0065090F"/>
    <w:p w14:paraId="35209BE9" w14:textId="21DC74F6" w:rsidR="006B3E40" w:rsidRPr="00CC4B9C" w:rsidRDefault="006B3E40" w:rsidP="0065090F">
      <w:pPr>
        <w:rPr>
          <w:b/>
          <w:bCs/>
          <w:i/>
          <w:iCs/>
        </w:rPr>
      </w:pPr>
      <w:r w:rsidRPr="00CC4B9C">
        <w:rPr>
          <w:b/>
          <w:bCs/>
          <w:i/>
          <w:iCs/>
        </w:rPr>
        <w:t>Pharmacists</w:t>
      </w:r>
      <w:r w:rsidR="00CC4B9C" w:rsidRPr="00CC4B9C">
        <w:rPr>
          <w:b/>
          <w:bCs/>
          <w:i/>
          <w:iCs/>
        </w:rPr>
        <w:t xml:space="preserve">, </w:t>
      </w:r>
      <w:r w:rsidRPr="00CC4B9C">
        <w:rPr>
          <w:b/>
          <w:bCs/>
          <w:i/>
          <w:iCs/>
        </w:rPr>
        <w:t>pharmacies</w:t>
      </w:r>
      <w:r w:rsidR="00CC4B9C" w:rsidRPr="00CC4B9C">
        <w:rPr>
          <w:b/>
          <w:bCs/>
          <w:i/>
          <w:iCs/>
        </w:rPr>
        <w:t>, or providers</w:t>
      </w:r>
      <w:r w:rsidRPr="00CC4B9C">
        <w:rPr>
          <w:b/>
          <w:bCs/>
          <w:i/>
          <w:iCs/>
        </w:rPr>
        <w:t xml:space="preserve"> that currently automatically report to the W</w:t>
      </w:r>
      <w:r w:rsidR="00CC4B9C" w:rsidRPr="00CC4B9C">
        <w:rPr>
          <w:b/>
          <w:bCs/>
          <w:i/>
          <w:iCs/>
        </w:rPr>
        <w:t xml:space="preserve">est </w:t>
      </w:r>
      <w:r w:rsidRPr="00CC4B9C">
        <w:rPr>
          <w:b/>
          <w:bCs/>
          <w:i/>
          <w:iCs/>
        </w:rPr>
        <w:t>V</w:t>
      </w:r>
      <w:r w:rsidR="00CC4B9C" w:rsidRPr="00CC4B9C">
        <w:rPr>
          <w:b/>
          <w:bCs/>
          <w:i/>
          <w:iCs/>
        </w:rPr>
        <w:t>irginia</w:t>
      </w:r>
      <w:r w:rsidRPr="00CC4B9C">
        <w:rPr>
          <w:b/>
          <w:bCs/>
          <w:i/>
          <w:iCs/>
        </w:rPr>
        <w:t xml:space="preserve"> Board of Pharmacy through CSAPP </w:t>
      </w:r>
    </w:p>
    <w:p w14:paraId="6EEAA0A1" w14:textId="5105856A" w:rsidR="00CC4B9C" w:rsidRDefault="00CC4B9C" w:rsidP="006B3E40">
      <w:pPr>
        <w:numPr>
          <w:ilvl w:val="0"/>
          <w:numId w:val="10"/>
        </w:numPr>
      </w:pPr>
      <w:r>
        <w:t>Continue to report to</w:t>
      </w:r>
      <w:r w:rsidR="006B3E40">
        <w:t xml:space="preserve"> West Virginia Board of Pharmacy CSAPP.  If pharmacist does not work for a pharmacy that automatically reports, naloxone dispensing must be reported to</w:t>
      </w:r>
      <w:r w:rsidR="00F512F3">
        <w:t xml:space="preserve"> the</w:t>
      </w:r>
      <w:r w:rsidR="006B3E40">
        <w:t xml:space="preserve"> ODCP.</w:t>
      </w:r>
    </w:p>
    <w:p w14:paraId="042C5061" w14:textId="4E76741D" w:rsidR="006B3E40" w:rsidRDefault="00CC4B9C" w:rsidP="006B3E40">
      <w:pPr>
        <w:numPr>
          <w:ilvl w:val="0"/>
          <w:numId w:val="10"/>
        </w:numPr>
      </w:pPr>
      <w:r>
        <w:t>Automatic reporting to West Virginia Board of Pharmacy CSAPP is required within 24 hours of dispensing.</w:t>
      </w:r>
    </w:p>
    <w:p w14:paraId="05D3B461" w14:textId="1B87AEBA" w:rsidR="0065090F" w:rsidRDefault="0065090F" w:rsidP="0065090F">
      <w:pPr>
        <w:rPr>
          <w:i/>
        </w:rPr>
      </w:pPr>
    </w:p>
    <w:p w14:paraId="713783D2" w14:textId="5630DC04" w:rsidR="00CC4B9C" w:rsidRPr="00CC4B9C" w:rsidRDefault="00CC4B9C" w:rsidP="0065090F">
      <w:pPr>
        <w:rPr>
          <w:b/>
          <w:bCs/>
          <w:i/>
          <w:iCs/>
        </w:rPr>
      </w:pPr>
      <w:r w:rsidRPr="00A663FD">
        <w:rPr>
          <w:b/>
          <w:bCs/>
          <w:i/>
          <w:iCs/>
        </w:rPr>
        <w:t>Distribution by an Agent of a Governmental or Non-governmental Organization</w:t>
      </w:r>
      <w:r>
        <w:rPr>
          <w:b/>
          <w:bCs/>
          <w:i/>
          <w:iCs/>
        </w:rPr>
        <w:t xml:space="preserve"> </w:t>
      </w:r>
      <w:r w:rsidRPr="00A54D8A">
        <w:rPr>
          <w:b/>
          <w:bCs/>
          <w:i/>
          <w:iCs/>
        </w:rPr>
        <w:t>(</w:t>
      </w:r>
      <w:r w:rsidR="00A54D8A" w:rsidRPr="00A54D8A">
        <w:rPr>
          <w:b/>
          <w:bCs/>
          <w:i/>
          <w:iCs/>
        </w:rPr>
        <w:t>§ 16-46-6</w:t>
      </w:r>
      <w:r w:rsidRPr="00A54D8A">
        <w:rPr>
          <w:b/>
          <w:bCs/>
          <w:i/>
          <w:iCs/>
        </w:rPr>
        <w:t>)</w:t>
      </w:r>
      <w:r>
        <w:rPr>
          <w:b/>
          <w:bCs/>
          <w:i/>
          <w:iCs/>
        </w:rPr>
        <w:t xml:space="preserve"> OR </w:t>
      </w:r>
      <w:r w:rsidR="00647AA8">
        <w:rPr>
          <w:b/>
          <w:bCs/>
          <w:i/>
          <w:iCs/>
        </w:rPr>
        <w:t xml:space="preserve">Granting Institutions, </w:t>
      </w:r>
      <w:r>
        <w:rPr>
          <w:b/>
          <w:bCs/>
          <w:i/>
          <w:iCs/>
        </w:rPr>
        <w:t xml:space="preserve">Pharmacists, Pharmacies, or </w:t>
      </w:r>
      <w:r w:rsidR="00647AA8">
        <w:rPr>
          <w:b/>
          <w:bCs/>
          <w:i/>
          <w:iCs/>
        </w:rPr>
        <w:t xml:space="preserve">medical </w:t>
      </w:r>
      <w:r>
        <w:rPr>
          <w:b/>
          <w:bCs/>
          <w:i/>
          <w:iCs/>
        </w:rPr>
        <w:t>providers that do not currently automatically report to the West Virginia Board of Pharmacy</w:t>
      </w:r>
    </w:p>
    <w:p w14:paraId="2131BD29" w14:textId="61D19FD4" w:rsidR="00E515A6" w:rsidRDefault="0065090F" w:rsidP="00CC4B9C">
      <w:pPr>
        <w:pStyle w:val="ListParagraph"/>
        <w:numPr>
          <w:ilvl w:val="0"/>
          <w:numId w:val="25"/>
        </w:numPr>
      </w:pPr>
      <w:r>
        <w:t xml:space="preserve">After </w:t>
      </w:r>
      <w:r w:rsidR="002D71BF">
        <w:t>distributing</w:t>
      </w:r>
      <w:r>
        <w:t xml:space="preserve"> naloxone to an eligible individual, the </w:t>
      </w:r>
      <w:r w:rsidR="002D71BF">
        <w:t>distributing</w:t>
      </w:r>
      <w:r>
        <w:t xml:space="preserve"> personnel must report information to the </w:t>
      </w:r>
      <w:r w:rsidR="00F512F3">
        <w:t>ODCP</w:t>
      </w:r>
      <w:r w:rsidR="003D2DC6">
        <w:t xml:space="preserve"> by the 10</w:t>
      </w:r>
      <w:r w:rsidR="003D2DC6" w:rsidRPr="00E515A6">
        <w:rPr>
          <w:vertAlign w:val="superscript"/>
        </w:rPr>
        <w:t>th</w:t>
      </w:r>
      <w:r w:rsidR="003D2DC6">
        <w:t xml:space="preserve"> of each month</w:t>
      </w:r>
      <w:r w:rsidR="006B3E40">
        <w:t xml:space="preserve"> (UNLESS PROGRAM SOFTWARE AUTOMATICALLY REPORTS TO THE W</w:t>
      </w:r>
      <w:r w:rsidR="00FE2DC7">
        <w:t xml:space="preserve">EST </w:t>
      </w:r>
      <w:r w:rsidR="006B3E40">
        <w:t>V</w:t>
      </w:r>
      <w:r w:rsidR="00FE2DC7">
        <w:t>IRGINIA</w:t>
      </w:r>
      <w:r w:rsidR="006B3E40">
        <w:t xml:space="preserve"> BOARD OF PHARMACY)</w:t>
      </w:r>
      <w:r w:rsidR="00FE2DC7">
        <w:t>.</w:t>
      </w:r>
    </w:p>
    <w:p w14:paraId="1DD72474" w14:textId="652A8750" w:rsidR="003D2DC6" w:rsidRPr="00E515A6" w:rsidRDefault="003D2DC6" w:rsidP="003D2DC6">
      <w:pPr>
        <w:pStyle w:val="ListParagraph"/>
        <w:numPr>
          <w:ilvl w:val="0"/>
          <w:numId w:val="17"/>
        </w:numPr>
      </w:pPr>
      <w:r>
        <w:t>Required information to be reported</w:t>
      </w:r>
      <w:r w:rsidR="008C1504">
        <w:t>:</w:t>
      </w:r>
    </w:p>
    <w:sdt>
      <w:sdtPr>
        <w:tag w:val="goog_rdk_192"/>
        <w:id w:val="1785232489"/>
      </w:sdtPr>
      <w:sdtEndPr/>
      <w:sdtContent>
        <w:p w14:paraId="1C9C5108" w14:textId="0A7DF9C8" w:rsidR="003D2DC6" w:rsidRDefault="003D2DC6" w:rsidP="003D2DC6">
          <w:pPr>
            <w:numPr>
              <w:ilvl w:val="2"/>
              <w:numId w:val="12"/>
            </w:numPr>
          </w:pPr>
          <w:r>
            <w:t>The name and address of the entity dispensing or distributing naloxone</w:t>
          </w:r>
        </w:p>
        <w:p w14:paraId="619E429A" w14:textId="1DE4337E" w:rsidR="003D2DC6" w:rsidRDefault="003D2DC6" w:rsidP="003D2DC6">
          <w:pPr>
            <w:numPr>
              <w:ilvl w:val="2"/>
              <w:numId w:val="12"/>
            </w:numPr>
          </w:pPr>
          <w:r>
            <w:t>Type of entity</w:t>
          </w:r>
        </w:p>
      </w:sdtContent>
    </w:sdt>
    <w:sdt>
      <w:sdtPr>
        <w:tag w:val="goog_rdk_193"/>
        <w:id w:val="385146909"/>
      </w:sdtPr>
      <w:sdtEndPr/>
      <w:sdtContent>
        <w:p w14:paraId="0F6E08F2" w14:textId="77777777" w:rsidR="003D2DC6" w:rsidRDefault="003D2DC6" w:rsidP="003D2DC6">
          <w:pPr>
            <w:numPr>
              <w:ilvl w:val="2"/>
              <w:numId w:val="12"/>
            </w:numPr>
          </w:pPr>
          <w:r>
            <w:t>The name and NDC (national drug code) for each formulation dispensed or distributed</w:t>
          </w:r>
        </w:p>
        <w:p w14:paraId="0B59D26E" w14:textId="77777777" w:rsidR="003D2DC6" w:rsidRDefault="003D2DC6" w:rsidP="003D2DC6">
          <w:pPr>
            <w:numPr>
              <w:ilvl w:val="3"/>
              <w:numId w:val="12"/>
            </w:numPr>
          </w:pPr>
          <w:r>
            <w:t>Narcan (naloxone) 4mg nasal spray NDC 69547-353-02</w:t>
          </w:r>
        </w:p>
      </w:sdtContent>
    </w:sdt>
    <w:sdt>
      <w:sdtPr>
        <w:tag w:val="goog_rdk_194"/>
        <w:id w:val="560679681"/>
      </w:sdtPr>
      <w:sdtEndPr/>
      <w:sdtContent>
        <w:p w14:paraId="0FEA8760" w14:textId="36268A6B" w:rsidR="003D2DC6" w:rsidRPr="00CC4B9C" w:rsidRDefault="003D2DC6" w:rsidP="003D2DC6">
          <w:pPr>
            <w:numPr>
              <w:ilvl w:val="2"/>
              <w:numId w:val="12"/>
            </w:numPr>
          </w:pPr>
          <w:r>
            <w:t>The total quantity of each formulation of naloxone dispensed or distributed</w:t>
          </w:r>
        </w:p>
      </w:sdtContent>
    </w:sdt>
    <w:p w14:paraId="3358374E" w14:textId="2EC8AE9B" w:rsidR="003D2DC6" w:rsidRPr="00E47F1D" w:rsidRDefault="003D2DC6" w:rsidP="003D2DC6">
      <w:pPr>
        <w:numPr>
          <w:ilvl w:val="0"/>
          <w:numId w:val="12"/>
        </w:numPr>
        <w:rPr>
          <w:b/>
        </w:rPr>
      </w:pPr>
      <w:r>
        <w:t xml:space="preserve">Additional </w:t>
      </w:r>
      <w:r w:rsidRPr="00E47F1D">
        <w:rPr>
          <w:rFonts w:ascii="Cardo" w:eastAsia="Cardo" w:hAnsi="Cardo" w:cs="Cardo"/>
        </w:rPr>
        <w:t xml:space="preserve">Reporting for physicians </w:t>
      </w:r>
    </w:p>
    <w:sdt>
      <w:sdtPr>
        <w:tag w:val="goog_rdk_200"/>
        <w:id w:val="-1158232344"/>
      </w:sdtPr>
      <w:sdtEndPr/>
      <w:sdtContent>
        <w:p w14:paraId="6C7727DF" w14:textId="193EEB3F" w:rsidR="003D2DC6" w:rsidRDefault="003D2DC6" w:rsidP="003D2DC6">
          <w:pPr>
            <w:numPr>
              <w:ilvl w:val="1"/>
              <w:numId w:val="12"/>
            </w:numPr>
          </w:pPr>
          <w:r>
            <w:t>Annual reporting (February of each year</w:t>
          </w:r>
          <w:r w:rsidRPr="00E47F1D">
            <w:t xml:space="preserve">) - report total number </w:t>
          </w:r>
          <w:r>
            <w:t>distribute</w:t>
          </w:r>
          <w:r w:rsidRPr="00E47F1D">
            <w:t>d</w:t>
          </w:r>
        </w:p>
        <w:p w14:paraId="76B7EDC1" w14:textId="77777777" w:rsidR="00FE2DC7" w:rsidRDefault="00FE2DC7" w:rsidP="00647AA8"/>
        <w:p w14:paraId="05000EB6" w14:textId="77777777" w:rsidR="00FE2DC7" w:rsidRDefault="00FE2DC7" w:rsidP="00647AA8"/>
        <w:p w14:paraId="527E5AB1" w14:textId="77777777" w:rsidR="00FE2DC7" w:rsidRDefault="00FE2DC7" w:rsidP="00647AA8"/>
        <w:p w14:paraId="0291D469" w14:textId="77777777" w:rsidR="00FE2DC7" w:rsidRDefault="00FE2DC7" w:rsidP="00647AA8"/>
        <w:p w14:paraId="5A4E8579" w14:textId="546A06C0" w:rsidR="003D2DC6" w:rsidRPr="00E47F1D" w:rsidRDefault="0038264B" w:rsidP="00647AA8"/>
      </w:sdtContent>
    </w:sdt>
    <w:p w14:paraId="01294635" w14:textId="50084DAD" w:rsidR="003D2DC6" w:rsidRPr="00647AA8" w:rsidRDefault="00647AA8" w:rsidP="003D2DC6">
      <w:pPr>
        <w:rPr>
          <w:b/>
          <w:bCs/>
          <w:i/>
          <w:iCs/>
        </w:rPr>
      </w:pPr>
      <w:r w:rsidRPr="00647AA8">
        <w:rPr>
          <w:b/>
          <w:bCs/>
          <w:i/>
          <w:iCs/>
        </w:rPr>
        <w:lastRenderedPageBreak/>
        <w:t>Instructions for Reporting to the ODCP</w:t>
      </w:r>
    </w:p>
    <w:sdt>
      <w:sdtPr>
        <w:tag w:val="goog_rdk_177"/>
        <w:id w:val="387079902"/>
      </w:sdtPr>
      <w:sdtEndPr>
        <w:rPr>
          <w:b/>
          <w:bCs/>
          <w:highlight w:val="yellow"/>
        </w:rPr>
      </w:sdtEndPr>
      <w:sdtContent>
        <w:p w14:paraId="028BB038" w14:textId="219EBEF7" w:rsidR="00003C34" w:rsidRDefault="00647AA8" w:rsidP="00003C34">
          <w:r>
            <w:rPr>
              <w:noProof/>
            </w:rPr>
            <mc:AlternateContent>
              <mc:Choice Requires="wps">
                <w:drawing>
                  <wp:anchor distT="0" distB="0" distL="114300" distR="114300" simplePos="0" relativeHeight="251663360" behindDoc="0" locked="0" layoutInCell="1" allowOverlap="1" wp14:anchorId="142AE06B" wp14:editId="4BF034B3">
                    <wp:simplePos x="0" y="0"/>
                    <wp:positionH relativeFrom="column">
                      <wp:posOffset>3009900</wp:posOffset>
                    </wp:positionH>
                    <wp:positionV relativeFrom="paragraph">
                      <wp:posOffset>950595</wp:posOffset>
                    </wp:positionV>
                    <wp:extent cx="161925" cy="228600"/>
                    <wp:effectExtent l="57150" t="19050" r="47625" b="95250"/>
                    <wp:wrapNone/>
                    <wp:docPr id="3" name="Arrow: Down 3"/>
                    <wp:cNvGraphicFramePr/>
                    <a:graphic xmlns:a="http://schemas.openxmlformats.org/drawingml/2006/main">
                      <a:graphicData uri="http://schemas.microsoft.com/office/word/2010/wordprocessingShape">
                        <wps:wsp>
                          <wps:cNvSpPr/>
                          <wps:spPr>
                            <a:xfrm>
                              <a:off x="0" y="0"/>
                              <a:ext cx="161925" cy="228600"/>
                            </a:xfrm>
                            <a:prstGeom prst="downArrow">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B1BD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37pt;margin-top:74.85pt;width:12.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" adj="13950" fillcolor="yellow" strokecolor="#4579b8 [3044]">
                    <v:shadow on="t" color="black" opacity="22937f" origin=",.5" offset="0,.63889mm"/>
                  </v:shape>
                </w:pict>
              </mc:Fallback>
            </mc:AlternateContent>
          </w:r>
          <w:r>
            <w:rPr>
              <w:noProof/>
            </w:rPr>
            <w:drawing>
              <wp:anchor distT="0" distB="0" distL="114300" distR="114300" simplePos="0" relativeHeight="251661312" behindDoc="0" locked="0" layoutInCell="1" allowOverlap="1" wp14:anchorId="592289F9" wp14:editId="1D13F239">
                <wp:simplePos x="0" y="0"/>
                <wp:positionH relativeFrom="column">
                  <wp:posOffset>666750</wp:posOffset>
                </wp:positionH>
                <wp:positionV relativeFrom="paragraph">
                  <wp:posOffset>1093470</wp:posOffset>
                </wp:positionV>
                <wp:extent cx="4705350" cy="1257300"/>
                <wp:effectExtent l="0" t="0" r="0" b="0"/>
                <wp:wrapTopAndBottom/>
                <wp:docPr id="4" name="Picture 4"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gin servey button snip.PNG"/>
                        <pic:cNvPicPr/>
                      </pic:nvPicPr>
                      <pic:blipFill>
                        <a:blip r:embed="rId7"/>
                        <a:stretch>
                          <a:fillRect/>
                        </a:stretch>
                      </pic:blipFill>
                      <pic:spPr>
                        <a:xfrm>
                          <a:off x="0" y="0"/>
                          <a:ext cx="4705350" cy="1257300"/>
                        </a:xfrm>
                        <a:prstGeom prst="rect">
                          <a:avLst/>
                        </a:prstGeom>
                      </pic:spPr>
                    </pic:pic>
                  </a:graphicData>
                </a:graphic>
                <wp14:sizeRelH relativeFrom="page">
                  <wp14:pctWidth>0</wp14:pctWidth>
                </wp14:sizeRelH>
                <wp14:sizeRelV relativeFrom="page">
                  <wp14:pctHeight>0</wp14:pctHeight>
                </wp14:sizeRelV>
              </wp:anchor>
            </w:drawing>
          </w:r>
          <w:r>
            <w:t xml:space="preserve">The form may be accessed </w:t>
          </w:r>
          <w:hyperlink r:id="rId8" w:history="1">
            <w:r w:rsidRPr="008D41D0">
              <w:rPr>
                <w:rStyle w:val="Hyperlink"/>
                <w:b/>
                <w:color w:val="0070C0"/>
              </w:rPr>
              <w:t>here</w:t>
            </w:r>
          </w:hyperlink>
          <w:r w:rsidRPr="008D41D0">
            <w:rPr>
              <w:b/>
              <w:u w:val="single"/>
            </w:rPr>
            <w:t>.</w:t>
          </w:r>
          <w:r w:rsidR="00003C34">
            <w:rPr>
              <w:b/>
              <w:u w:val="single"/>
            </w:rPr>
            <w:t xml:space="preserve">  The link is listed below.</w:t>
          </w:r>
          <w:r w:rsidRPr="008D41D0">
            <w:t xml:space="preserve"> </w:t>
          </w:r>
          <w:r w:rsidR="00003C34">
            <w:t>(</w:t>
          </w:r>
          <w:hyperlink r:id="rId9" w:history="1">
            <w:r w:rsidR="00003C34">
              <w:rPr>
                <w:rStyle w:val="Hyperlink"/>
              </w:rPr>
              <w:t>http://www.wvdhhr.org/EpiInfoWebSurvey/Home/c652ac27-f205-4932-b03f-0c485aebbfff</w:t>
            </w:r>
          </w:hyperlink>
          <w:r w:rsidR="00003C34">
            <w:t>)</w:t>
          </w:r>
        </w:p>
        <w:p w14:paraId="04E223B8" w14:textId="39C45A67" w:rsidR="00647AA8" w:rsidRDefault="00647AA8" w:rsidP="00647AA8">
          <w:r>
            <w:t>After reaching the survey page</w:t>
          </w:r>
          <w:r w:rsidR="003B6EA0">
            <w:t>,</w:t>
          </w:r>
          <w:r>
            <w:t xml:space="preserve"> select the </w:t>
          </w:r>
          <w:r w:rsidRPr="00104567">
            <w:rPr>
              <w:b/>
              <w:bCs/>
              <w:u w:val="single"/>
            </w:rPr>
            <w:t>Begin Survey</w:t>
          </w:r>
          <w:r>
            <w:t xml:space="preserve"> button as seen below, to start. </w:t>
          </w:r>
          <w:r w:rsidRPr="00CB57EA">
            <w:rPr>
              <w:i/>
              <w:iCs/>
            </w:rPr>
            <w:t xml:space="preserve">Remember to record the passcode if you intend to save and complete </w:t>
          </w:r>
          <w:r>
            <w:rPr>
              <w:i/>
              <w:iCs/>
            </w:rPr>
            <w:t xml:space="preserve">the survey </w:t>
          </w:r>
          <w:r w:rsidRPr="00CB57EA">
            <w:rPr>
              <w:i/>
              <w:iCs/>
            </w:rPr>
            <w:t>later</w:t>
          </w:r>
          <w:r>
            <w:t>.</w:t>
          </w:r>
        </w:p>
        <w:p w14:paraId="72810376" w14:textId="77777777" w:rsidR="00647AA8" w:rsidRDefault="00647AA8" w:rsidP="00647AA8"/>
        <w:p w14:paraId="5A6EB9DB" w14:textId="77777777" w:rsidR="00647AA8" w:rsidRDefault="00647AA8" w:rsidP="00647AA8"/>
        <w:p w14:paraId="64DCE74A" w14:textId="77777777" w:rsidR="00647AA8" w:rsidRDefault="00647AA8" w:rsidP="00647AA8">
          <w:r>
            <w:t xml:space="preserve">Once all information has been entered, select the </w:t>
          </w:r>
          <w:r w:rsidRPr="00CB57EA">
            <w:rPr>
              <w:b/>
              <w:bCs/>
              <w:u w:val="single"/>
            </w:rPr>
            <w:t>Submit Survey</w:t>
          </w:r>
          <w:r>
            <w:t xml:space="preserve"> button located in the lower right of the form.</w:t>
          </w:r>
        </w:p>
        <w:p w14:paraId="09A1EED5" w14:textId="77777777" w:rsidR="00647AA8" w:rsidRPr="00104567" w:rsidRDefault="00647AA8" w:rsidP="00647AA8">
          <w:r>
            <w:rPr>
              <w:noProof/>
            </w:rPr>
            <mc:AlternateContent>
              <mc:Choice Requires="wps">
                <w:drawing>
                  <wp:anchor distT="0" distB="0" distL="114300" distR="114300" simplePos="0" relativeHeight="251664384" behindDoc="0" locked="0" layoutInCell="1" allowOverlap="1" wp14:anchorId="2140233D" wp14:editId="3494AD48">
                    <wp:simplePos x="0" y="0"/>
                    <wp:positionH relativeFrom="column">
                      <wp:posOffset>4933950</wp:posOffset>
                    </wp:positionH>
                    <wp:positionV relativeFrom="paragraph">
                      <wp:posOffset>27940</wp:posOffset>
                    </wp:positionV>
                    <wp:extent cx="161925" cy="228600"/>
                    <wp:effectExtent l="57150" t="19050" r="47625" b="95250"/>
                    <wp:wrapNone/>
                    <wp:docPr id="5" name="Arrow: Down 5"/>
                    <wp:cNvGraphicFramePr/>
                    <a:graphic xmlns:a="http://schemas.openxmlformats.org/drawingml/2006/main">
                      <a:graphicData uri="http://schemas.microsoft.com/office/word/2010/wordprocessingShape">
                        <wps:wsp>
                          <wps:cNvSpPr/>
                          <wps:spPr>
                            <a:xfrm>
                              <a:off x="0" y="0"/>
                              <a:ext cx="161925" cy="228600"/>
                            </a:xfrm>
                            <a:prstGeom prst="downArrow">
                              <a:avLst/>
                            </a:prstGeom>
                            <a:solidFill>
                              <a:srgbClr val="FFFF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43050F" id="Arrow: Down 5" o:spid="_x0000_s1026" type="#_x0000_t67" style="position:absolute;margin-left:388.5pt;margin-top:2.2pt;width:12.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" adj="13950" fillcolor="yellow" strokecolor="#4a7ebb">
                    <v:shadow on="t" color="black" opacity="22937f" origin=",.5" offset="0,.63889mm"/>
                  </v:shape>
                </w:pict>
              </mc:Fallback>
            </mc:AlternateContent>
          </w:r>
        </w:p>
      </w:sdtContent>
    </w:sdt>
    <w:p w14:paraId="62B6A6D3" w14:textId="0F819926" w:rsidR="00647AA8" w:rsidRDefault="00647AA8" w:rsidP="00647AA8">
      <w:r>
        <w:rPr>
          <w:b/>
          <w:bCs/>
          <w:noProof/>
        </w:rPr>
        <w:drawing>
          <wp:anchor distT="0" distB="0" distL="114300" distR="114300" simplePos="0" relativeHeight="251662336" behindDoc="0" locked="0" layoutInCell="1" allowOverlap="1" wp14:anchorId="46C87FFE" wp14:editId="14E30F23">
            <wp:simplePos x="0" y="0"/>
            <wp:positionH relativeFrom="column">
              <wp:posOffset>628650</wp:posOffset>
            </wp:positionH>
            <wp:positionV relativeFrom="paragraph">
              <wp:posOffset>13335</wp:posOffset>
            </wp:positionV>
            <wp:extent cx="5468112" cy="667512"/>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mit button snip naloxone distribution survey.PNG"/>
                    <pic:cNvPicPr/>
                  </pic:nvPicPr>
                  <pic:blipFill>
                    <a:blip r:embed="rId10"/>
                    <a:stretch>
                      <a:fillRect/>
                    </a:stretch>
                  </pic:blipFill>
                  <pic:spPr>
                    <a:xfrm>
                      <a:off x="0" y="0"/>
                      <a:ext cx="5468112" cy="667512"/>
                    </a:xfrm>
                    <a:prstGeom prst="rect">
                      <a:avLst/>
                    </a:prstGeom>
                  </pic:spPr>
                </pic:pic>
              </a:graphicData>
            </a:graphic>
            <wp14:sizeRelH relativeFrom="page">
              <wp14:pctWidth>0</wp14:pctWidth>
            </wp14:sizeRelH>
            <wp14:sizeRelV relativeFrom="page">
              <wp14:pctHeight>0</wp14:pctHeight>
            </wp14:sizeRelV>
          </wp:anchor>
        </w:drawing>
      </w:r>
      <w:sdt>
        <w:sdtPr>
          <w:tag w:val="goog_rdk_178"/>
          <w:id w:val="-1762367455"/>
          <w:showingPlcHdr/>
        </w:sdtPr>
        <w:sdtEndPr/>
        <w:sdtContent>
          <w:r>
            <w:t xml:space="preserve">     </w:t>
          </w:r>
        </w:sdtContent>
      </w:sdt>
    </w:p>
    <w:p w14:paraId="6F5B5DDE" w14:textId="1F2D05FC" w:rsidR="00647AA8" w:rsidRDefault="00647AA8" w:rsidP="003D2DC6"/>
    <w:p w14:paraId="1D4B6399" w14:textId="77777777" w:rsidR="00647AA8" w:rsidRDefault="00647AA8" w:rsidP="003D2DC6"/>
    <w:p w14:paraId="36B3DE3C" w14:textId="7A954F66" w:rsidR="003D2DC6" w:rsidRPr="003D2DC6" w:rsidRDefault="003D2DC6" w:rsidP="003D2DC6">
      <w:pPr>
        <w:rPr>
          <w:b/>
          <w:bCs/>
          <w:i/>
          <w:iCs/>
        </w:rPr>
      </w:pPr>
      <w:r w:rsidRPr="00FE2DC7">
        <w:rPr>
          <w:b/>
          <w:bCs/>
          <w:i/>
          <w:iCs/>
        </w:rPr>
        <w:t>Additional reporting for ALL entities</w:t>
      </w:r>
      <w:r w:rsidRPr="003D2DC6">
        <w:rPr>
          <w:b/>
          <w:bCs/>
          <w:i/>
          <w:iCs/>
        </w:rPr>
        <w:t xml:space="preserve"> </w:t>
      </w:r>
    </w:p>
    <w:p w14:paraId="48AE81D6" w14:textId="77F144F6" w:rsidR="003D2DC6" w:rsidRPr="00547DFE" w:rsidRDefault="003D2DC6" w:rsidP="003D2DC6">
      <w:pPr>
        <w:numPr>
          <w:ilvl w:val="0"/>
          <w:numId w:val="12"/>
        </w:numPr>
        <w:rPr>
          <w:b/>
        </w:rPr>
      </w:pPr>
      <w:r>
        <w:t xml:space="preserve">Monthly </w:t>
      </w:r>
      <w:r w:rsidR="00F512F3">
        <w:t>r</w:t>
      </w:r>
      <w:r>
        <w:t>eporting (IF RECEIVING GRANT FUNDED NALOXONE THROUGH UCSOP)</w:t>
      </w:r>
    </w:p>
    <w:sdt>
      <w:sdtPr>
        <w:tag w:val="goog_rdk_202"/>
        <w:id w:val="2034756381"/>
      </w:sdtPr>
      <w:sdtEndPr/>
      <w:sdtContent>
        <w:p w14:paraId="69B7DC83" w14:textId="34BD9514" w:rsidR="003D2DC6" w:rsidRDefault="003D2DC6" w:rsidP="003D2DC6">
          <w:pPr>
            <w:numPr>
              <w:ilvl w:val="1"/>
              <w:numId w:val="12"/>
            </w:numPr>
          </w:pPr>
          <w:r>
            <w:t>Must report required information monthly to the institution supplying naloxone</w:t>
          </w:r>
        </w:p>
      </w:sdtContent>
    </w:sdt>
    <w:p w14:paraId="4D936B66" w14:textId="17ABD4CD" w:rsidR="003D2DC6" w:rsidRDefault="003D2DC6" w:rsidP="003D2DC6">
      <w:pPr>
        <w:numPr>
          <w:ilvl w:val="1"/>
          <w:numId w:val="12"/>
        </w:numPr>
      </w:pPr>
      <w:r>
        <w:t>Each grant providing product may require specific information - refer to grant agreement with institution</w:t>
      </w:r>
    </w:p>
    <w:p w14:paraId="2B8C11C8" w14:textId="77777777" w:rsidR="003D2DC6" w:rsidRDefault="003D2DC6" w:rsidP="003D2DC6">
      <w:pPr>
        <w:numPr>
          <w:ilvl w:val="2"/>
          <w:numId w:val="12"/>
        </w:numPr>
      </w:pPr>
      <w:r>
        <w:t>Each individual receiving naloxone MUST complete the post-training survey (</w:t>
      </w:r>
      <w:r w:rsidRPr="00F25190">
        <w:rPr>
          <w:i/>
          <w:color w:val="FF0000"/>
        </w:rPr>
        <w:t>Appendix I</w:t>
      </w:r>
      <w:r>
        <w:t xml:space="preserve">).  </w:t>
      </w:r>
      <w:r w:rsidRPr="00FE2DC7">
        <w:t>Scan and email (or mail) forms after completion of training (at least monthly or more often if applicable)</w:t>
      </w:r>
      <w:r w:rsidRPr="00003C34">
        <w:t>.</w:t>
      </w:r>
      <w:r>
        <w:t xml:space="preserve">  All required documentation needed for grant purposes is contained in the post-training survey.  Each location should also maintain records (</w:t>
      </w:r>
      <w:r w:rsidRPr="0069262F">
        <w:rPr>
          <w:i/>
          <w:color w:val="FF0000"/>
        </w:rPr>
        <w:t>Appendix G</w:t>
      </w:r>
      <w:r>
        <w:t>) and may be asked at least quarterly to verify # of kits remaining:</w:t>
      </w:r>
    </w:p>
    <w:p w14:paraId="3792E472" w14:textId="4A9F5DFA" w:rsidR="003D2DC6" w:rsidRPr="0069262F" w:rsidRDefault="0038264B" w:rsidP="003D2DC6">
      <w:pPr>
        <w:numPr>
          <w:ilvl w:val="3"/>
          <w:numId w:val="12"/>
        </w:numPr>
        <w:rPr>
          <w:highlight w:val="yellow"/>
        </w:rPr>
      </w:pPr>
      <w:hyperlink r:id="rId11" w:history="1">
        <w:r w:rsidR="00F512F3" w:rsidRPr="00A35DD2">
          <w:rPr>
            <w:rStyle w:val="Hyperlink"/>
            <w:highlight w:val="yellow"/>
          </w:rPr>
          <w:t>lindsayacree@ucwv.edu</w:t>
        </w:r>
      </w:hyperlink>
      <w:r w:rsidR="00F512F3">
        <w:rPr>
          <w:highlight w:val="yellow"/>
        </w:rPr>
        <w:t xml:space="preserve"> </w:t>
      </w:r>
    </w:p>
    <w:p w14:paraId="1952CB7F" w14:textId="77777777" w:rsidR="003D2DC6" w:rsidRPr="0069262F" w:rsidRDefault="003D2DC6" w:rsidP="003D2DC6">
      <w:pPr>
        <w:numPr>
          <w:ilvl w:val="3"/>
          <w:numId w:val="12"/>
        </w:numPr>
        <w:rPr>
          <w:highlight w:val="yellow"/>
        </w:rPr>
      </w:pPr>
      <w:r w:rsidRPr="0069262F">
        <w:rPr>
          <w:highlight w:val="yellow"/>
        </w:rPr>
        <w:t>University of Charleston School of Pharmacy</w:t>
      </w:r>
    </w:p>
    <w:p w14:paraId="18559810" w14:textId="77777777" w:rsidR="003D2DC6" w:rsidRPr="0069262F" w:rsidRDefault="003D2DC6" w:rsidP="003D2DC6">
      <w:pPr>
        <w:ind w:left="2880"/>
        <w:rPr>
          <w:highlight w:val="yellow"/>
        </w:rPr>
      </w:pPr>
      <w:r w:rsidRPr="0069262F">
        <w:rPr>
          <w:highlight w:val="yellow"/>
        </w:rPr>
        <w:t xml:space="preserve">c/o Lindsay </w:t>
      </w:r>
      <w:proofErr w:type="spellStart"/>
      <w:r w:rsidRPr="0069262F">
        <w:rPr>
          <w:highlight w:val="yellow"/>
        </w:rPr>
        <w:t>Acree</w:t>
      </w:r>
      <w:proofErr w:type="spellEnd"/>
    </w:p>
    <w:p w14:paraId="26B757E2" w14:textId="77777777" w:rsidR="003D2DC6" w:rsidRPr="0069262F" w:rsidRDefault="003D2DC6" w:rsidP="003D2DC6">
      <w:pPr>
        <w:ind w:left="2880"/>
        <w:rPr>
          <w:highlight w:val="yellow"/>
        </w:rPr>
      </w:pPr>
      <w:r w:rsidRPr="0069262F">
        <w:rPr>
          <w:highlight w:val="yellow"/>
        </w:rPr>
        <w:t xml:space="preserve">2300 </w:t>
      </w:r>
      <w:proofErr w:type="spellStart"/>
      <w:r w:rsidRPr="0069262F">
        <w:rPr>
          <w:highlight w:val="yellow"/>
        </w:rPr>
        <w:t>MacCorkle</w:t>
      </w:r>
      <w:proofErr w:type="spellEnd"/>
      <w:r w:rsidRPr="0069262F">
        <w:rPr>
          <w:highlight w:val="yellow"/>
        </w:rPr>
        <w:t xml:space="preserve"> Avenue SE</w:t>
      </w:r>
    </w:p>
    <w:p w14:paraId="62B34A2C" w14:textId="7D880317" w:rsidR="003D2DC6" w:rsidRDefault="003D2DC6" w:rsidP="003D2DC6">
      <w:pPr>
        <w:ind w:left="2880"/>
      </w:pPr>
      <w:r w:rsidRPr="0069262F">
        <w:rPr>
          <w:highlight w:val="yellow"/>
        </w:rPr>
        <w:t>Charleston WV, 25304</w:t>
      </w:r>
    </w:p>
    <w:sdt>
      <w:sdtPr>
        <w:tag w:val="goog_rdk_204"/>
        <w:id w:val="1561048931"/>
      </w:sdtPr>
      <w:sdtEndPr/>
      <w:sdtContent>
        <w:p w14:paraId="1331685B" w14:textId="6A52608E" w:rsidR="003D2DC6" w:rsidRDefault="003D2DC6" w:rsidP="003D2DC6">
          <w:pPr>
            <w:numPr>
              <w:ilvl w:val="1"/>
              <w:numId w:val="12"/>
            </w:numPr>
          </w:pPr>
          <w:r>
            <w:t xml:space="preserve">Example spreadsheet to document trainings and distribution provided in </w:t>
          </w:r>
          <w:r>
            <w:rPr>
              <w:i/>
              <w:color w:val="FF0000"/>
            </w:rPr>
            <w:t>Appendix G</w:t>
          </w:r>
        </w:p>
      </w:sdtContent>
    </w:sdt>
    <w:p w14:paraId="697D33E3" w14:textId="0A053066" w:rsidR="003D2DC6" w:rsidRPr="00547DFE" w:rsidRDefault="003D2DC6" w:rsidP="003D2DC6">
      <w:pPr>
        <w:numPr>
          <w:ilvl w:val="0"/>
          <w:numId w:val="12"/>
        </w:numPr>
        <w:rPr>
          <w:b/>
        </w:rPr>
      </w:pPr>
      <w:r>
        <w:t xml:space="preserve">Weekly </w:t>
      </w:r>
      <w:r w:rsidR="00F512F3">
        <w:t>r</w:t>
      </w:r>
      <w:r>
        <w:t>eporting for refilled naloxone (ALL ENTITIES)</w:t>
      </w:r>
    </w:p>
    <w:p w14:paraId="033C7A96" w14:textId="041E7E11" w:rsidR="003D2DC6" w:rsidRPr="00547DFE" w:rsidRDefault="003D2DC6" w:rsidP="003D2DC6">
      <w:pPr>
        <w:numPr>
          <w:ilvl w:val="1"/>
          <w:numId w:val="12"/>
        </w:numPr>
        <w:rPr>
          <w:b/>
        </w:rPr>
      </w:pPr>
      <w:r>
        <w:t xml:space="preserve">Must report reason for refill on </w:t>
      </w:r>
      <w:r w:rsidRPr="00547DFE">
        <w:rPr>
          <w:i/>
          <w:color w:val="FF0000"/>
        </w:rPr>
        <w:t xml:space="preserve">Appendix </w:t>
      </w:r>
      <w:r>
        <w:rPr>
          <w:i/>
          <w:color w:val="FF0000"/>
        </w:rPr>
        <w:t xml:space="preserve">I </w:t>
      </w:r>
      <w:r>
        <w:rPr>
          <w:iCs/>
          <w:color w:val="000000" w:themeColor="text1"/>
        </w:rPr>
        <w:t xml:space="preserve">– </w:t>
      </w:r>
      <w:r>
        <w:t>If receiving grant funded naloxone (See above)</w:t>
      </w:r>
    </w:p>
    <w:p w14:paraId="42378E48" w14:textId="20D710D1" w:rsidR="003D2DC6" w:rsidRPr="00547DFE" w:rsidRDefault="003D2DC6" w:rsidP="003D2DC6">
      <w:pPr>
        <w:numPr>
          <w:ilvl w:val="1"/>
          <w:numId w:val="12"/>
        </w:numPr>
        <w:rPr>
          <w:b/>
        </w:rPr>
      </w:pPr>
      <w:r>
        <w:t>Report ALL opioid overdose reversals to the West Virginia Poison Control Center</w:t>
      </w:r>
    </w:p>
    <w:p w14:paraId="685A2611" w14:textId="75ACF611" w:rsidR="003D2DC6" w:rsidRPr="00547DFE" w:rsidRDefault="003D2DC6" w:rsidP="003D2DC6">
      <w:pPr>
        <w:numPr>
          <w:ilvl w:val="2"/>
          <w:numId w:val="12"/>
        </w:numPr>
        <w:rPr>
          <w:b/>
        </w:rPr>
      </w:pPr>
      <w:r>
        <w:t>Patient must complete the form (</w:t>
      </w:r>
      <w:r w:rsidRPr="00DA0C6E">
        <w:rPr>
          <w:i/>
          <w:color w:val="FF0000"/>
        </w:rPr>
        <w:t>Appendix H</w:t>
      </w:r>
      <w:r>
        <w:t>)</w:t>
      </w:r>
    </w:p>
    <w:p w14:paraId="657336B6" w14:textId="77777777" w:rsidR="003D2DC6" w:rsidRPr="004F2A51" w:rsidRDefault="003D2DC6" w:rsidP="003D2DC6">
      <w:pPr>
        <w:numPr>
          <w:ilvl w:val="2"/>
          <w:numId w:val="12"/>
        </w:numPr>
        <w:rPr>
          <w:b/>
        </w:rPr>
      </w:pPr>
      <w:r>
        <w:t>Form to be faxed or emailed.</w:t>
      </w:r>
    </w:p>
    <w:p w14:paraId="1006CA79" w14:textId="77777777" w:rsidR="003D2DC6" w:rsidRPr="004F2A51" w:rsidRDefault="003D2DC6" w:rsidP="003D2DC6">
      <w:pPr>
        <w:numPr>
          <w:ilvl w:val="3"/>
          <w:numId w:val="12"/>
        </w:numPr>
        <w:rPr>
          <w:b/>
        </w:rPr>
      </w:pPr>
      <w:r>
        <w:t xml:space="preserve">Email to Elizabeth </w:t>
      </w:r>
      <w:proofErr w:type="spellStart"/>
      <w:r>
        <w:t>Scharman</w:t>
      </w:r>
      <w:proofErr w:type="spellEnd"/>
      <w:r>
        <w:t xml:space="preserve"> at </w:t>
      </w:r>
      <w:hyperlink r:id="rId12" w:history="1">
        <w:r w:rsidRPr="00E95DC1">
          <w:rPr>
            <w:rStyle w:val="Hyperlink"/>
          </w:rPr>
          <w:t>escharman@hsc.wvu.edu</w:t>
        </w:r>
      </w:hyperlink>
    </w:p>
    <w:p w14:paraId="6F923C13" w14:textId="0768E9B5" w:rsidR="003D2DC6" w:rsidRPr="00547DFE" w:rsidRDefault="003D2DC6" w:rsidP="003D2DC6">
      <w:pPr>
        <w:numPr>
          <w:ilvl w:val="3"/>
          <w:numId w:val="12"/>
        </w:numPr>
        <w:rPr>
          <w:b/>
        </w:rPr>
      </w:pPr>
      <w:r>
        <w:t>Fax to 304-347-3908</w:t>
      </w:r>
    </w:p>
    <w:p w14:paraId="5DC4FCBA" w14:textId="77777777" w:rsidR="002807E7" w:rsidRDefault="002807E7" w:rsidP="0065090F">
      <w:pPr>
        <w:rPr>
          <w:b/>
          <w:bCs/>
          <w:highlight w:val="yellow"/>
        </w:rPr>
      </w:pPr>
    </w:p>
    <w:sdt>
      <w:sdtPr>
        <w:tag w:val="goog_rdk_206"/>
        <w:id w:val="-667711365"/>
      </w:sdtPr>
      <w:sdtEndPr/>
      <w:sdtContent>
        <w:p w14:paraId="39302891" w14:textId="52459090" w:rsidR="0065090F" w:rsidRPr="00647AA8" w:rsidRDefault="0065090F" w:rsidP="0065090F">
          <w:r>
            <w:rPr>
              <w:b/>
            </w:rPr>
            <w:t>IX. TERMS</w:t>
          </w:r>
        </w:p>
      </w:sdtContent>
    </w:sdt>
    <w:sdt>
      <w:sdtPr>
        <w:tag w:val="goog_rdk_207"/>
        <w:id w:val="795259557"/>
      </w:sdtPr>
      <w:sdtEndPr/>
      <w:sdtContent>
        <w:p w14:paraId="07910837" w14:textId="77777777" w:rsidR="0065090F" w:rsidRDefault="0038264B" w:rsidP="0065090F">
          <w:pPr>
            <w:rPr>
              <w:b/>
            </w:rPr>
          </w:pPr>
        </w:p>
      </w:sdtContent>
    </w:sdt>
    <w:sdt>
      <w:sdtPr>
        <w:tag w:val="goog_rdk_208"/>
        <w:id w:val="-1247496689"/>
      </w:sdtPr>
      <w:sdtEndPr/>
      <w:sdtContent>
        <w:p w14:paraId="61F4C8AC" w14:textId="41577BB0" w:rsidR="0065090F" w:rsidRDefault="0065090F" w:rsidP="0065090F">
          <w:pPr>
            <w:rPr>
              <w:color w:val="FF0000"/>
            </w:rPr>
          </w:pPr>
          <w:r>
            <w:t xml:space="preserve">This protocol is in effect until </w:t>
          </w:r>
          <w:r>
            <w:rPr>
              <w:color w:val="FF0000"/>
            </w:rPr>
            <w:t>[</w:t>
          </w:r>
          <w:r w:rsidR="00E16355">
            <w:rPr>
              <w:color w:val="FF0000"/>
            </w:rPr>
            <w:t>3/</w:t>
          </w:r>
          <w:r w:rsidR="00982DFF">
            <w:rPr>
              <w:color w:val="FF0000"/>
            </w:rPr>
            <w:t>1/</w:t>
          </w:r>
          <w:r w:rsidR="00E16355">
            <w:rPr>
              <w:color w:val="FF0000"/>
            </w:rPr>
            <w:t>2021</w:t>
          </w:r>
          <w:r>
            <w:rPr>
              <w:color w:val="FF0000"/>
            </w:rPr>
            <w:t>]</w:t>
          </w:r>
        </w:p>
      </w:sdtContent>
    </w:sdt>
    <w:sdt>
      <w:sdtPr>
        <w:tag w:val="goog_rdk_209"/>
        <w:id w:val="-778799234"/>
      </w:sdtPr>
      <w:sdtEndPr/>
      <w:sdtContent>
        <w:p w14:paraId="06C34C26" w14:textId="18BD4705" w:rsidR="0065090F" w:rsidRDefault="0065090F" w:rsidP="0065090F">
          <w:pPr>
            <w:rPr>
              <w:color w:val="FF0000"/>
            </w:rPr>
          </w:pPr>
          <w:r>
            <w:t>It will be reviewed, and may be updated, if there is relevant new information about naloxone administration, or at least annually.  Updates to legislation may occur, therefore</w:t>
          </w:r>
          <w:r w:rsidR="00D74D8F">
            <w:t>,</w:t>
          </w:r>
          <w:r>
            <w:t xml:space="preserve"> document may be updated prior to expiration of agreement.</w:t>
          </w:r>
        </w:p>
      </w:sdtContent>
    </w:sdt>
    <w:sdt>
      <w:sdtPr>
        <w:tag w:val="goog_rdk_210"/>
        <w:id w:val="-1998258490"/>
      </w:sdtPr>
      <w:sdtEndPr/>
      <w:sdtContent>
        <w:p w14:paraId="548AB452" w14:textId="77777777" w:rsidR="00E3435C" w:rsidRDefault="00E3435C" w:rsidP="0065090F"/>
        <w:p w14:paraId="5E81B577" w14:textId="4FFDBEBA" w:rsidR="0065090F" w:rsidRPr="003D2DC6" w:rsidRDefault="0038264B" w:rsidP="0065090F">
          <w:pPr>
            <w:rPr>
              <w:color w:val="FF0000"/>
            </w:rPr>
          </w:pPr>
        </w:p>
      </w:sdtContent>
    </w:sdt>
    <w:sdt>
      <w:sdtPr>
        <w:tag w:val="goog_rdk_212"/>
        <w:id w:val="-585265"/>
      </w:sdtPr>
      <w:sdtEndPr/>
      <w:sdtContent>
        <w:p w14:paraId="311B7790" w14:textId="77777777" w:rsidR="0065090F" w:rsidRDefault="0065090F" w:rsidP="0065090F">
          <w:pPr>
            <w:rPr>
              <w:b/>
              <w:color w:val="FF0000"/>
            </w:rPr>
          </w:pPr>
          <w:r>
            <w:rPr>
              <w:b/>
            </w:rPr>
            <w:t>X. SIGNATURES (will differ per location)</w:t>
          </w:r>
        </w:p>
      </w:sdtContent>
    </w:sdt>
    <w:sdt>
      <w:sdtPr>
        <w:tag w:val="goog_rdk_213"/>
        <w:id w:val="-1937127965"/>
        <w:showingPlcHdr/>
      </w:sdtPr>
      <w:sdtEndPr/>
      <w:sdtContent>
        <w:p w14:paraId="05C6A748" w14:textId="129E9D20" w:rsidR="0065090F" w:rsidRDefault="00E3435C" w:rsidP="0065090F">
          <w:r>
            <w:t xml:space="preserve">     </w:t>
          </w:r>
        </w:p>
      </w:sdtContent>
    </w:sdt>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5090F" w14:paraId="6804A972" w14:textId="77777777" w:rsidTr="000E036A">
        <w:tc>
          <w:tcPr>
            <w:tcW w:w="4675" w:type="dxa"/>
          </w:tcPr>
          <w:sdt>
            <w:sdtPr>
              <w:tag w:val="goog_rdk_214"/>
              <w:id w:val="29609162"/>
            </w:sdtPr>
            <w:sdtEndPr/>
            <w:sdtContent>
              <w:p w14:paraId="310C3213" w14:textId="77777777" w:rsidR="0065090F" w:rsidRDefault="0065090F" w:rsidP="000E036A">
                <w:pPr>
                  <w:rPr>
                    <w:b/>
                  </w:rPr>
                </w:pPr>
                <w:r>
                  <w:rPr>
                    <w:b/>
                  </w:rPr>
                  <w:t>Physician Signature</w:t>
                </w:r>
              </w:p>
            </w:sdtContent>
          </w:sdt>
          <w:sdt>
            <w:sdtPr>
              <w:tag w:val="goog_rdk_215"/>
              <w:id w:val="-641118559"/>
            </w:sdtPr>
            <w:sdtEndPr/>
            <w:sdtContent>
              <w:p w14:paraId="3BE9D03B" w14:textId="77777777" w:rsidR="0065090F" w:rsidRDefault="0038264B" w:rsidP="000E036A">
                <w:pPr>
                  <w:rPr>
                    <w:b/>
                  </w:rPr>
                </w:pPr>
              </w:p>
            </w:sdtContent>
          </w:sdt>
          <w:sdt>
            <w:sdtPr>
              <w:tag w:val="goog_rdk_216"/>
              <w:id w:val="-849642407"/>
            </w:sdtPr>
            <w:sdtEndPr/>
            <w:sdtContent>
              <w:p w14:paraId="13E62C4C" w14:textId="77777777" w:rsidR="0065090F" w:rsidRDefault="0038264B" w:rsidP="000E036A">
                <w:pPr>
                  <w:rPr>
                    <w:b/>
                  </w:rPr>
                </w:pPr>
              </w:p>
            </w:sdtContent>
          </w:sdt>
        </w:tc>
        <w:tc>
          <w:tcPr>
            <w:tcW w:w="4675" w:type="dxa"/>
          </w:tcPr>
          <w:sdt>
            <w:sdtPr>
              <w:tag w:val="goog_rdk_217"/>
              <w:id w:val="-978846852"/>
            </w:sdtPr>
            <w:sdtEndPr/>
            <w:sdtContent>
              <w:p w14:paraId="003E1051" w14:textId="77777777" w:rsidR="0065090F" w:rsidRDefault="0065090F" w:rsidP="000E036A">
                <w:pPr>
                  <w:rPr>
                    <w:b/>
                  </w:rPr>
                </w:pPr>
                <w:r>
                  <w:rPr>
                    <w:b/>
                  </w:rPr>
                  <w:t>Date</w:t>
                </w:r>
              </w:p>
            </w:sdtContent>
          </w:sdt>
        </w:tc>
      </w:tr>
      <w:tr w:rsidR="0065090F" w14:paraId="79D387D6" w14:textId="77777777" w:rsidTr="000E036A">
        <w:tc>
          <w:tcPr>
            <w:tcW w:w="9350" w:type="dxa"/>
            <w:gridSpan w:val="2"/>
          </w:tcPr>
          <w:sdt>
            <w:sdtPr>
              <w:tag w:val="goog_rdk_218"/>
              <w:id w:val="575783109"/>
            </w:sdtPr>
            <w:sdtEndPr/>
            <w:sdtContent>
              <w:p w14:paraId="15E57932" w14:textId="77777777" w:rsidR="0065090F" w:rsidRDefault="0065090F" w:rsidP="000E036A">
                <w:pPr>
                  <w:rPr>
                    <w:b/>
                  </w:rPr>
                </w:pPr>
                <w:r>
                  <w:rPr>
                    <w:b/>
                  </w:rPr>
                  <w:t>Physician Name (print)</w:t>
                </w:r>
              </w:p>
            </w:sdtContent>
          </w:sdt>
          <w:sdt>
            <w:sdtPr>
              <w:tag w:val="goog_rdk_219"/>
              <w:id w:val="-1112893576"/>
            </w:sdtPr>
            <w:sdtEndPr/>
            <w:sdtContent>
              <w:p w14:paraId="1F6741EA" w14:textId="77777777" w:rsidR="0065090F" w:rsidRDefault="0038264B" w:rsidP="000E036A">
                <w:pPr>
                  <w:rPr>
                    <w:b/>
                  </w:rPr>
                </w:pPr>
              </w:p>
            </w:sdtContent>
          </w:sdt>
          <w:sdt>
            <w:sdtPr>
              <w:tag w:val="goog_rdk_220"/>
              <w:id w:val="1157725778"/>
            </w:sdtPr>
            <w:sdtEndPr/>
            <w:sdtContent>
              <w:p w14:paraId="5758842D" w14:textId="77777777" w:rsidR="0065090F" w:rsidRDefault="0038264B" w:rsidP="000E036A">
                <w:pPr>
                  <w:rPr>
                    <w:b/>
                  </w:rPr>
                </w:pPr>
              </w:p>
            </w:sdtContent>
          </w:sdt>
        </w:tc>
      </w:tr>
    </w:tbl>
    <w:sdt>
      <w:sdtPr>
        <w:tag w:val="goog_rdk_222"/>
        <w:id w:val="1491060535"/>
      </w:sdtPr>
      <w:sdtEndPr/>
      <w:sdtContent>
        <w:p w14:paraId="430F269C" w14:textId="77777777" w:rsidR="0065090F" w:rsidRDefault="0038264B" w:rsidP="0065090F">
          <w:pPr>
            <w:rPr>
              <w:b/>
            </w:rPr>
          </w:pPr>
        </w:p>
      </w:sdtContent>
    </w:sdt>
    <w:sdt>
      <w:sdtPr>
        <w:tag w:val="goog_rdk_223"/>
        <w:id w:val="-258831289"/>
      </w:sdtPr>
      <w:sdtEndPr/>
      <w:sdtContent>
        <w:p w14:paraId="374910E7" w14:textId="77777777" w:rsidR="0065090F" w:rsidRDefault="0038264B" w:rsidP="0065090F"/>
      </w:sdtContent>
    </w:sdt>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5090F" w14:paraId="67004FCD" w14:textId="77777777" w:rsidTr="000E036A">
        <w:tc>
          <w:tcPr>
            <w:tcW w:w="4675" w:type="dxa"/>
          </w:tcPr>
          <w:sdt>
            <w:sdtPr>
              <w:tag w:val="goog_rdk_224"/>
              <w:id w:val="-773169837"/>
            </w:sdtPr>
            <w:sdtEndPr/>
            <w:sdtContent>
              <w:p w14:paraId="091A4CC8" w14:textId="77777777" w:rsidR="0065090F" w:rsidRDefault="0065090F" w:rsidP="000E036A">
                <w:pPr>
                  <w:rPr>
                    <w:b/>
                  </w:rPr>
                </w:pPr>
                <w:r>
                  <w:rPr>
                    <w:b/>
                  </w:rPr>
                  <w:t>Pharmacist Signature</w:t>
                </w:r>
              </w:p>
            </w:sdtContent>
          </w:sdt>
          <w:sdt>
            <w:sdtPr>
              <w:tag w:val="goog_rdk_225"/>
              <w:id w:val="-1587305066"/>
            </w:sdtPr>
            <w:sdtEndPr/>
            <w:sdtContent>
              <w:p w14:paraId="5100467C" w14:textId="77777777" w:rsidR="0065090F" w:rsidRDefault="0038264B" w:rsidP="000E036A">
                <w:pPr>
                  <w:rPr>
                    <w:b/>
                  </w:rPr>
                </w:pPr>
              </w:p>
            </w:sdtContent>
          </w:sdt>
          <w:sdt>
            <w:sdtPr>
              <w:tag w:val="goog_rdk_226"/>
              <w:id w:val="-606578725"/>
            </w:sdtPr>
            <w:sdtEndPr/>
            <w:sdtContent>
              <w:p w14:paraId="129CD4DF" w14:textId="77777777" w:rsidR="0065090F" w:rsidRDefault="0038264B" w:rsidP="000E036A">
                <w:pPr>
                  <w:rPr>
                    <w:b/>
                  </w:rPr>
                </w:pPr>
              </w:p>
            </w:sdtContent>
          </w:sdt>
        </w:tc>
        <w:tc>
          <w:tcPr>
            <w:tcW w:w="4675" w:type="dxa"/>
          </w:tcPr>
          <w:sdt>
            <w:sdtPr>
              <w:tag w:val="goog_rdk_227"/>
              <w:id w:val="-709338836"/>
            </w:sdtPr>
            <w:sdtEndPr/>
            <w:sdtContent>
              <w:p w14:paraId="259F2FFA" w14:textId="77777777" w:rsidR="0065090F" w:rsidRDefault="0065090F" w:rsidP="000E036A">
                <w:pPr>
                  <w:rPr>
                    <w:b/>
                  </w:rPr>
                </w:pPr>
                <w:r>
                  <w:rPr>
                    <w:b/>
                  </w:rPr>
                  <w:t>Date</w:t>
                </w:r>
              </w:p>
            </w:sdtContent>
          </w:sdt>
        </w:tc>
      </w:tr>
      <w:tr w:rsidR="0065090F" w14:paraId="24DFB9F7" w14:textId="77777777" w:rsidTr="000E036A">
        <w:tc>
          <w:tcPr>
            <w:tcW w:w="9350" w:type="dxa"/>
            <w:gridSpan w:val="2"/>
          </w:tcPr>
          <w:sdt>
            <w:sdtPr>
              <w:tag w:val="goog_rdk_228"/>
              <w:id w:val="985138764"/>
            </w:sdtPr>
            <w:sdtEndPr/>
            <w:sdtContent>
              <w:p w14:paraId="12025E57" w14:textId="77777777" w:rsidR="0065090F" w:rsidRDefault="0065090F" w:rsidP="000E036A">
                <w:pPr>
                  <w:rPr>
                    <w:b/>
                  </w:rPr>
                </w:pPr>
                <w:r>
                  <w:rPr>
                    <w:b/>
                  </w:rPr>
                  <w:t>Pharmacist Name (print)</w:t>
                </w:r>
              </w:p>
            </w:sdtContent>
          </w:sdt>
          <w:sdt>
            <w:sdtPr>
              <w:tag w:val="goog_rdk_229"/>
              <w:id w:val="-298535373"/>
            </w:sdtPr>
            <w:sdtEndPr/>
            <w:sdtContent>
              <w:p w14:paraId="7FE9F489" w14:textId="77777777" w:rsidR="0065090F" w:rsidRDefault="0038264B" w:rsidP="000E036A">
                <w:pPr>
                  <w:rPr>
                    <w:b/>
                  </w:rPr>
                </w:pPr>
              </w:p>
            </w:sdtContent>
          </w:sdt>
          <w:sdt>
            <w:sdtPr>
              <w:tag w:val="goog_rdk_230"/>
              <w:id w:val="471099962"/>
            </w:sdtPr>
            <w:sdtEndPr/>
            <w:sdtContent>
              <w:p w14:paraId="4D57302B" w14:textId="77777777" w:rsidR="0065090F" w:rsidRDefault="0038264B" w:rsidP="000E036A">
                <w:pPr>
                  <w:rPr>
                    <w:b/>
                  </w:rPr>
                </w:pPr>
              </w:p>
            </w:sdtContent>
          </w:sdt>
        </w:tc>
      </w:tr>
    </w:tbl>
    <w:sdt>
      <w:sdtPr>
        <w:tag w:val="goog_rdk_232"/>
        <w:id w:val="2034534813"/>
      </w:sdtPr>
      <w:sdtEndPr/>
      <w:sdtContent>
        <w:p w14:paraId="35EDF220" w14:textId="77777777" w:rsidR="0065090F" w:rsidRDefault="0038264B" w:rsidP="0065090F">
          <w:pPr>
            <w:rPr>
              <w:b/>
            </w:rPr>
          </w:pPr>
        </w:p>
      </w:sdtContent>
    </w:sdt>
    <w:p w14:paraId="046E94B7" w14:textId="7582F6F8" w:rsidR="0065090F" w:rsidRDefault="0065090F" w:rsidP="0065090F">
      <w:pPr>
        <w:rPr>
          <w:b/>
        </w:rPr>
      </w:pPr>
    </w:p>
    <w:p w14:paraId="3C497411" w14:textId="5086183A" w:rsidR="00A72771" w:rsidRDefault="00A72771" w:rsidP="0065090F">
      <w:pPr>
        <w:rPr>
          <w:b/>
        </w:rPr>
      </w:pPr>
    </w:p>
    <w:p w14:paraId="35660B34" w14:textId="2B95EF77" w:rsidR="00A72771" w:rsidRDefault="00A72771" w:rsidP="0065090F">
      <w:pPr>
        <w:rPr>
          <w:b/>
        </w:rPr>
      </w:pPr>
    </w:p>
    <w:p w14:paraId="3210752F" w14:textId="0BADF314" w:rsidR="008C1504" w:rsidRDefault="008C1504" w:rsidP="0065090F">
      <w:pPr>
        <w:rPr>
          <w:b/>
        </w:rPr>
      </w:pPr>
    </w:p>
    <w:p w14:paraId="2B5309ED" w14:textId="2BB0A3C3" w:rsidR="008C1504" w:rsidRDefault="008C1504" w:rsidP="0065090F">
      <w:pPr>
        <w:rPr>
          <w:b/>
        </w:rPr>
      </w:pPr>
    </w:p>
    <w:p w14:paraId="32874170" w14:textId="09E6381D" w:rsidR="008C1504" w:rsidRDefault="008C1504" w:rsidP="0065090F">
      <w:pPr>
        <w:rPr>
          <w:b/>
        </w:rPr>
      </w:pPr>
    </w:p>
    <w:p w14:paraId="60035C84" w14:textId="7C0125B1" w:rsidR="008C1504" w:rsidRDefault="008C1504" w:rsidP="0065090F">
      <w:pPr>
        <w:rPr>
          <w:b/>
        </w:rPr>
      </w:pPr>
    </w:p>
    <w:p w14:paraId="530FED2A" w14:textId="250A3376" w:rsidR="008C1504" w:rsidRDefault="008C1504" w:rsidP="0065090F">
      <w:pPr>
        <w:rPr>
          <w:b/>
        </w:rPr>
      </w:pPr>
    </w:p>
    <w:p w14:paraId="1364E91F" w14:textId="21500708" w:rsidR="008C1504" w:rsidRDefault="008C1504" w:rsidP="0065090F">
      <w:pPr>
        <w:rPr>
          <w:b/>
        </w:rPr>
      </w:pPr>
    </w:p>
    <w:p w14:paraId="162A7D4C" w14:textId="771599B5" w:rsidR="008C1504" w:rsidRDefault="008C1504" w:rsidP="0065090F">
      <w:pPr>
        <w:rPr>
          <w:b/>
        </w:rPr>
      </w:pPr>
    </w:p>
    <w:p w14:paraId="12B6B170" w14:textId="05C1D2C2" w:rsidR="008C1504" w:rsidRDefault="008C1504" w:rsidP="0065090F">
      <w:pPr>
        <w:rPr>
          <w:b/>
        </w:rPr>
      </w:pPr>
    </w:p>
    <w:p w14:paraId="77BF115F" w14:textId="780A72DA" w:rsidR="008C1504" w:rsidRDefault="008C1504" w:rsidP="0065090F">
      <w:pPr>
        <w:rPr>
          <w:b/>
        </w:rPr>
      </w:pPr>
    </w:p>
    <w:p w14:paraId="4C887B2C" w14:textId="2AEA2B51" w:rsidR="00F512F3" w:rsidRDefault="00F512F3" w:rsidP="0065090F">
      <w:pPr>
        <w:rPr>
          <w:b/>
        </w:rPr>
      </w:pPr>
    </w:p>
    <w:p w14:paraId="748C7E37" w14:textId="4CD3023C" w:rsidR="00F512F3" w:rsidRDefault="00F512F3" w:rsidP="0065090F">
      <w:pPr>
        <w:rPr>
          <w:b/>
        </w:rPr>
      </w:pPr>
    </w:p>
    <w:p w14:paraId="5609942F" w14:textId="4886A77D" w:rsidR="00F512F3" w:rsidRDefault="00F512F3" w:rsidP="0065090F">
      <w:pPr>
        <w:rPr>
          <w:b/>
        </w:rPr>
      </w:pPr>
    </w:p>
    <w:p w14:paraId="70D44D22" w14:textId="1BA012AE" w:rsidR="00F512F3" w:rsidRDefault="00F512F3" w:rsidP="0065090F">
      <w:pPr>
        <w:rPr>
          <w:b/>
        </w:rPr>
      </w:pPr>
    </w:p>
    <w:p w14:paraId="66F96477" w14:textId="08901F79" w:rsidR="00F512F3" w:rsidRDefault="00F512F3">
      <w:pPr>
        <w:rPr>
          <w:b/>
        </w:rPr>
      </w:pPr>
      <w:r>
        <w:rPr>
          <w:b/>
        </w:rPr>
        <w:br w:type="page"/>
      </w:r>
    </w:p>
    <w:p w14:paraId="56EEDCEC" w14:textId="77777777" w:rsidR="0090157C" w:rsidRDefault="0090157C" w:rsidP="00153DC5">
      <w:pPr>
        <w:rPr>
          <w:b/>
        </w:rPr>
      </w:pPr>
    </w:p>
    <w:p w14:paraId="40FCB2B2" w14:textId="407B53C3" w:rsidR="00A72771" w:rsidRDefault="00A72771" w:rsidP="00647AA8">
      <w:pPr>
        <w:jc w:val="center"/>
        <w:rPr>
          <w:b/>
        </w:rPr>
      </w:pPr>
      <w:r w:rsidRPr="00A72771">
        <w:rPr>
          <w:b/>
        </w:rPr>
        <w:t>FAQs about W</w:t>
      </w:r>
      <w:r w:rsidR="00FE2DC7">
        <w:rPr>
          <w:b/>
        </w:rPr>
        <w:t xml:space="preserve">est </w:t>
      </w:r>
      <w:r w:rsidRPr="00A72771">
        <w:rPr>
          <w:b/>
        </w:rPr>
        <w:t>V</w:t>
      </w:r>
      <w:r w:rsidR="00FE2DC7">
        <w:rPr>
          <w:b/>
        </w:rPr>
        <w:t>irginia</w:t>
      </w:r>
      <w:r w:rsidRPr="00A72771">
        <w:rPr>
          <w:b/>
        </w:rPr>
        <w:t xml:space="preserve"> B</w:t>
      </w:r>
      <w:r w:rsidR="00F512F3">
        <w:rPr>
          <w:b/>
        </w:rPr>
        <w:t xml:space="preserve">oard of </w:t>
      </w:r>
      <w:r w:rsidRPr="00A72771">
        <w:rPr>
          <w:b/>
        </w:rPr>
        <w:t>P</w:t>
      </w:r>
      <w:r w:rsidR="00F512F3">
        <w:rPr>
          <w:b/>
        </w:rPr>
        <w:t>harmacy</w:t>
      </w:r>
      <w:r w:rsidRPr="00A72771">
        <w:rPr>
          <w:b/>
        </w:rPr>
        <w:t xml:space="preserve"> Naloxone Distribution and Dispensing</w:t>
      </w:r>
    </w:p>
    <w:p w14:paraId="736EAA17" w14:textId="77777777" w:rsidR="00A72771" w:rsidRPr="00A72771" w:rsidRDefault="00A72771" w:rsidP="00A72771">
      <w:pPr>
        <w:jc w:val="center"/>
        <w:rPr>
          <w:b/>
        </w:rPr>
      </w:pPr>
    </w:p>
    <w:p w14:paraId="39603B98" w14:textId="77801742" w:rsidR="00A72771" w:rsidRDefault="00A72771" w:rsidP="00A72771">
      <w:pPr>
        <w:rPr>
          <w:bCs/>
        </w:rPr>
      </w:pPr>
      <w:r w:rsidRPr="00A72771">
        <w:rPr>
          <w:bCs/>
        </w:rPr>
        <w:t>In 2016, the WV Legislature began passing laws to improve access to naloxone as a tool in the fight against the opioid epidemic.  There are now even more options for the public to access naloxone.  This document will explain the pathways for numerous entities to access, dispense, or distribute naloxone.</w:t>
      </w:r>
    </w:p>
    <w:p w14:paraId="08093631" w14:textId="77777777" w:rsidR="00A72771" w:rsidRPr="00A72771" w:rsidRDefault="00A72771" w:rsidP="00A72771">
      <w:pPr>
        <w:rPr>
          <w:bCs/>
        </w:rPr>
      </w:pPr>
    </w:p>
    <w:p w14:paraId="3BDB0365" w14:textId="77777777" w:rsidR="00A72771" w:rsidRPr="00A72771" w:rsidRDefault="00A72771" w:rsidP="00A72771">
      <w:pPr>
        <w:rPr>
          <w:b/>
        </w:rPr>
      </w:pPr>
      <w:r w:rsidRPr="00A72771">
        <w:rPr>
          <w:b/>
        </w:rPr>
        <w:t>What is dispensing?</w:t>
      </w:r>
    </w:p>
    <w:p w14:paraId="5C1E16FA" w14:textId="6470A8FA" w:rsidR="00A72771" w:rsidRDefault="00A72771" w:rsidP="00A72771">
      <w:pPr>
        <w:numPr>
          <w:ilvl w:val="0"/>
          <w:numId w:val="18"/>
        </w:numPr>
        <w:rPr>
          <w:bCs/>
        </w:rPr>
      </w:pPr>
      <w:r w:rsidRPr="00A72771">
        <w:rPr>
          <w:bCs/>
        </w:rPr>
        <w:t>Naloxone dispensing is preparation, verification and delivery of a drug and device to a patient or patient's agent in a suitable container appropriately labeled for subsequent administration to, or use by, a patient.</w:t>
      </w:r>
    </w:p>
    <w:p w14:paraId="510F5AFB" w14:textId="77777777" w:rsidR="00A72771" w:rsidRPr="00A72771" w:rsidRDefault="00A72771" w:rsidP="00A72771">
      <w:pPr>
        <w:ind w:left="720"/>
        <w:rPr>
          <w:bCs/>
        </w:rPr>
      </w:pPr>
    </w:p>
    <w:p w14:paraId="09645422" w14:textId="77777777" w:rsidR="00A72771" w:rsidRPr="00A72771" w:rsidRDefault="00A72771" w:rsidP="00A72771">
      <w:pPr>
        <w:rPr>
          <w:b/>
        </w:rPr>
      </w:pPr>
      <w:r w:rsidRPr="00A72771">
        <w:rPr>
          <w:b/>
        </w:rPr>
        <w:t>What is distribution?</w:t>
      </w:r>
    </w:p>
    <w:p w14:paraId="68FC51A0" w14:textId="5522390E" w:rsidR="00A72771" w:rsidRDefault="00A72771" w:rsidP="00A72771">
      <w:pPr>
        <w:numPr>
          <w:ilvl w:val="0"/>
          <w:numId w:val="18"/>
        </w:numPr>
        <w:rPr>
          <w:bCs/>
        </w:rPr>
      </w:pPr>
      <w:r w:rsidRPr="00A72771">
        <w:rPr>
          <w:bCs/>
        </w:rPr>
        <w:t>Naloxone distribution occurs when any governmental or non-governmental organization, including a local health department, a law enforcement agency, or an organization that promotes scientifically proven ways of mitigating health risks associated with substance use disorders and other high risk behaviors provides naloxone and basic education and information on how to administer it to a person at risk of experiencing an opiate-related overdose or a family member, friend, or other person in a position at risk of experiencing an opiate-related overdose.</w:t>
      </w:r>
    </w:p>
    <w:p w14:paraId="1CF3C12E" w14:textId="77777777" w:rsidR="00A72771" w:rsidRPr="00A72771" w:rsidRDefault="00A72771" w:rsidP="00A72771">
      <w:pPr>
        <w:ind w:left="720"/>
        <w:rPr>
          <w:bCs/>
        </w:rPr>
      </w:pPr>
    </w:p>
    <w:p w14:paraId="32D44696" w14:textId="63E35862" w:rsidR="00A72771" w:rsidRPr="00A54D8A" w:rsidRDefault="00A72771" w:rsidP="00A72771">
      <w:pPr>
        <w:numPr>
          <w:ilvl w:val="0"/>
          <w:numId w:val="18"/>
        </w:numPr>
        <w:rPr>
          <w:b/>
          <w:bCs/>
        </w:rPr>
      </w:pPr>
      <w:r w:rsidRPr="00A72771">
        <w:rPr>
          <w:b/>
        </w:rPr>
        <w:t xml:space="preserve">This is authorized by </w:t>
      </w:r>
      <w:hyperlink r:id="rId13" w:history="1">
        <w:r w:rsidR="00320181">
          <w:rPr>
            <w:rStyle w:val="Hyperlink"/>
            <w:b/>
            <w:bCs/>
          </w:rPr>
          <w:t>WV</w:t>
        </w:r>
        <w:r w:rsidR="00A54D8A" w:rsidRPr="00A54D8A">
          <w:rPr>
            <w:rStyle w:val="Hyperlink"/>
            <w:b/>
            <w:bCs/>
          </w:rPr>
          <w:t xml:space="preserve"> State Code § 16-46-1 </w:t>
        </w:r>
        <w:r w:rsidR="00A54D8A" w:rsidRPr="00A54D8A">
          <w:rPr>
            <w:rStyle w:val="Hyperlink"/>
            <w:b/>
            <w:bCs/>
            <w:i/>
            <w:iCs/>
          </w:rPr>
          <w:t>et seq</w:t>
        </w:r>
      </w:hyperlink>
      <w:r w:rsidR="00A54D8A" w:rsidRPr="00A54D8A">
        <w:rPr>
          <w:b/>
          <w:bCs/>
          <w:i/>
          <w:iCs/>
        </w:rPr>
        <w:t>.</w:t>
      </w:r>
    </w:p>
    <w:p w14:paraId="1DED3F90" w14:textId="77777777" w:rsidR="00A72771" w:rsidRDefault="00A72771" w:rsidP="00A72771">
      <w:pPr>
        <w:pStyle w:val="ListParagraph"/>
        <w:rPr>
          <w:b/>
        </w:rPr>
      </w:pPr>
    </w:p>
    <w:p w14:paraId="09A1C41D" w14:textId="77777777" w:rsidR="00A72771" w:rsidRPr="00A72771" w:rsidRDefault="00A72771" w:rsidP="00A72771">
      <w:pPr>
        <w:ind w:left="720"/>
        <w:rPr>
          <w:b/>
        </w:rPr>
      </w:pPr>
    </w:p>
    <w:tbl>
      <w:tblPr>
        <w:tblStyle w:val="TableGrid"/>
        <w:tblW w:w="0" w:type="auto"/>
        <w:tblLook w:val="04A0" w:firstRow="1" w:lastRow="0" w:firstColumn="1" w:lastColumn="0" w:noHBand="0" w:noVBand="1"/>
      </w:tblPr>
      <w:tblGrid>
        <w:gridCol w:w="2659"/>
        <w:gridCol w:w="2106"/>
        <w:gridCol w:w="2340"/>
        <w:gridCol w:w="3685"/>
      </w:tblGrid>
      <w:tr w:rsidR="00A72771" w:rsidRPr="00A72771" w14:paraId="606917A7" w14:textId="77777777" w:rsidTr="00A72771">
        <w:trPr>
          <w:trHeight w:val="824"/>
        </w:trPr>
        <w:tc>
          <w:tcPr>
            <w:tcW w:w="2659" w:type="dxa"/>
          </w:tcPr>
          <w:p w14:paraId="14A4ABB5" w14:textId="77777777" w:rsidR="00A72771" w:rsidRPr="00A72771" w:rsidRDefault="00A72771" w:rsidP="00A72771">
            <w:pPr>
              <w:rPr>
                <w:b/>
              </w:rPr>
            </w:pPr>
          </w:p>
        </w:tc>
        <w:tc>
          <w:tcPr>
            <w:tcW w:w="2106" w:type="dxa"/>
          </w:tcPr>
          <w:p w14:paraId="0C5BEF9C" w14:textId="35899031" w:rsidR="00A72771" w:rsidRPr="00A72771" w:rsidRDefault="00A72771" w:rsidP="00A72771">
            <w:pPr>
              <w:rPr>
                <w:b/>
              </w:rPr>
            </w:pPr>
            <w:r w:rsidRPr="00A72771">
              <w:rPr>
                <w:b/>
              </w:rPr>
              <w:t xml:space="preserve">DISPENSING </w:t>
            </w:r>
            <w:r w:rsidR="00290692">
              <w:rPr>
                <w:b/>
              </w:rPr>
              <w:t>TO</w:t>
            </w:r>
            <w:r w:rsidRPr="00A72771">
              <w:rPr>
                <w:b/>
              </w:rPr>
              <w:t xml:space="preserve"> INDIVIDUALS</w:t>
            </w:r>
          </w:p>
        </w:tc>
        <w:tc>
          <w:tcPr>
            <w:tcW w:w="2340" w:type="dxa"/>
          </w:tcPr>
          <w:p w14:paraId="3E03F7A2" w14:textId="796D82FC" w:rsidR="00A72771" w:rsidRPr="00A72771" w:rsidRDefault="00A72771" w:rsidP="00A72771">
            <w:pPr>
              <w:rPr>
                <w:b/>
              </w:rPr>
            </w:pPr>
            <w:r w:rsidRPr="00A72771">
              <w:rPr>
                <w:b/>
              </w:rPr>
              <w:t xml:space="preserve">DISPENSING </w:t>
            </w:r>
            <w:r w:rsidR="00290692">
              <w:rPr>
                <w:b/>
              </w:rPr>
              <w:t>TO</w:t>
            </w:r>
            <w:r w:rsidRPr="00A72771">
              <w:rPr>
                <w:b/>
              </w:rPr>
              <w:t xml:space="preserve"> ORGANIZATIONS</w:t>
            </w:r>
          </w:p>
        </w:tc>
        <w:tc>
          <w:tcPr>
            <w:tcW w:w="3685" w:type="dxa"/>
          </w:tcPr>
          <w:p w14:paraId="393FD207" w14:textId="33D4DCAC" w:rsidR="00A72771" w:rsidRPr="00A72771" w:rsidRDefault="00A72771" w:rsidP="00A72771">
            <w:pPr>
              <w:rPr>
                <w:b/>
              </w:rPr>
            </w:pPr>
            <w:r w:rsidRPr="00A72771">
              <w:rPr>
                <w:b/>
              </w:rPr>
              <w:t xml:space="preserve">DISTRIBUTION </w:t>
            </w:r>
            <w:r w:rsidR="00290692">
              <w:rPr>
                <w:b/>
              </w:rPr>
              <w:t xml:space="preserve">BY </w:t>
            </w:r>
            <w:r w:rsidRPr="00A72771">
              <w:rPr>
                <w:b/>
              </w:rPr>
              <w:t xml:space="preserve">ORGANIZATIONS </w:t>
            </w:r>
            <w:r w:rsidR="00290692">
              <w:rPr>
                <w:b/>
              </w:rPr>
              <w:t>TO</w:t>
            </w:r>
            <w:r w:rsidRPr="00A72771">
              <w:rPr>
                <w:b/>
              </w:rPr>
              <w:t xml:space="preserve"> INDIVIDUALS</w:t>
            </w:r>
          </w:p>
        </w:tc>
      </w:tr>
      <w:tr w:rsidR="00A72771" w:rsidRPr="00A72771" w14:paraId="594A7AD2" w14:textId="77777777" w:rsidTr="00A72771">
        <w:trPr>
          <w:trHeight w:val="3014"/>
        </w:trPr>
        <w:tc>
          <w:tcPr>
            <w:tcW w:w="2659" w:type="dxa"/>
          </w:tcPr>
          <w:p w14:paraId="3ABD5BF4" w14:textId="77777777" w:rsidR="00A72771" w:rsidRPr="00A72771" w:rsidRDefault="00A72771" w:rsidP="00A72771">
            <w:pPr>
              <w:rPr>
                <w:b/>
              </w:rPr>
            </w:pPr>
            <w:r w:rsidRPr="00A72771">
              <w:rPr>
                <w:b/>
              </w:rPr>
              <w:t xml:space="preserve">Who can </w:t>
            </w:r>
            <w:proofErr w:type="gramStart"/>
            <w:r w:rsidRPr="00A72771">
              <w:rPr>
                <w:b/>
              </w:rPr>
              <w:t>perform:</w:t>
            </w:r>
            <w:proofErr w:type="gramEnd"/>
          </w:p>
        </w:tc>
        <w:tc>
          <w:tcPr>
            <w:tcW w:w="2106" w:type="dxa"/>
          </w:tcPr>
          <w:p w14:paraId="0D7D63E7" w14:textId="77777777" w:rsidR="00A72771" w:rsidRPr="00A72771" w:rsidRDefault="00A72771" w:rsidP="00A72771">
            <w:pPr>
              <w:numPr>
                <w:ilvl w:val="0"/>
                <w:numId w:val="19"/>
              </w:numPr>
              <w:rPr>
                <w:bCs/>
              </w:rPr>
            </w:pPr>
            <w:r w:rsidRPr="00A72771">
              <w:rPr>
                <w:bCs/>
              </w:rPr>
              <w:t>Pharmacists</w:t>
            </w:r>
          </w:p>
          <w:p w14:paraId="1E6E5A9B" w14:textId="77777777" w:rsidR="00A72771" w:rsidRPr="00A72771" w:rsidRDefault="00A72771" w:rsidP="00A72771">
            <w:pPr>
              <w:numPr>
                <w:ilvl w:val="0"/>
                <w:numId w:val="19"/>
              </w:numPr>
              <w:rPr>
                <w:bCs/>
              </w:rPr>
            </w:pPr>
            <w:r w:rsidRPr="00A72771">
              <w:rPr>
                <w:bCs/>
              </w:rPr>
              <w:t>Dispensing physicians</w:t>
            </w:r>
          </w:p>
          <w:p w14:paraId="0A969CF1" w14:textId="77777777" w:rsidR="00A72771" w:rsidRPr="00A72771" w:rsidRDefault="00A72771" w:rsidP="00A72771">
            <w:pPr>
              <w:numPr>
                <w:ilvl w:val="0"/>
                <w:numId w:val="19"/>
              </w:numPr>
              <w:rPr>
                <w:b/>
              </w:rPr>
            </w:pPr>
            <w:r w:rsidRPr="00A72771">
              <w:rPr>
                <w:bCs/>
              </w:rPr>
              <w:t>Physician assistants</w:t>
            </w:r>
            <w:r w:rsidRPr="00A72771">
              <w:rPr>
                <w:b/>
              </w:rPr>
              <w:t xml:space="preserve"> </w:t>
            </w:r>
          </w:p>
        </w:tc>
        <w:tc>
          <w:tcPr>
            <w:tcW w:w="2340" w:type="dxa"/>
          </w:tcPr>
          <w:p w14:paraId="4F0F789B" w14:textId="77777777" w:rsidR="00A72771" w:rsidRPr="00A72771" w:rsidRDefault="00A72771" w:rsidP="00A72771">
            <w:pPr>
              <w:numPr>
                <w:ilvl w:val="0"/>
                <w:numId w:val="19"/>
              </w:numPr>
              <w:rPr>
                <w:bCs/>
              </w:rPr>
            </w:pPr>
            <w:r w:rsidRPr="00A72771">
              <w:rPr>
                <w:bCs/>
              </w:rPr>
              <w:t>Pharmacists</w:t>
            </w:r>
          </w:p>
        </w:tc>
        <w:tc>
          <w:tcPr>
            <w:tcW w:w="3685" w:type="dxa"/>
          </w:tcPr>
          <w:p w14:paraId="1F92AED9" w14:textId="77777777" w:rsidR="00A72771" w:rsidRPr="00A72771" w:rsidRDefault="00A72771" w:rsidP="00A72771">
            <w:pPr>
              <w:numPr>
                <w:ilvl w:val="0"/>
                <w:numId w:val="19"/>
              </w:numPr>
              <w:rPr>
                <w:bCs/>
              </w:rPr>
            </w:pPr>
            <w:r w:rsidRPr="00A72771">
              <w:rPr>
                <w:bCs/>
              </w:rPr>
              <w:t>An agent of a governmental or nongovernmental organization including a local health department, a law enforcement agency, or an organization that promotes scientifically proven ways of mitigating health risks associated with substance use disorders and other high-risk behaviors</w:t>
            </w:r>
          </w:p>
        </w:tc>
      </w:tr>
      <w:tr w:rsidR="00A72771" w:rsidRPr="00A72771" w14:paraId="6C88A53A" w14:textId="77777777" w:rsidTr="00A72771">
        <w:trPr>
          <w:trHeight w:val="1701"/>
        </w:trPr>
        <w:tc>
          <w:tcPr>
            <w:tcW w:w="2659" w:type="dxa"/>
          </w:tcPr>
          <w:p w14:paraId="1956A8C7" w14:textId="77777777" w:rsidR="00A72771" w:rsidRPr="00A72771" w:rsidRDefault="00A72771" w:rsidP="00A72771">
            <w:pPr>
              <w:rPr>
                <w:b/>
              </w:rPr>
            </w:pPr>
            <w:r w:rsidRPr="00A72771">
              <w:rPr>
                <w:b/>
              </w:rPr>
              <w:t>Where can it happen:</w:t>
            </w:r>
          </w:p>
        </w:tc>
        <w:tc>
          <w:tcPr>
            <w:tcW w:w="2106" w:type="dxa"/>
          </w:tcPr>
          <w:p w14:paraId="2C958FA5" w14:textId="77777777" w:rsidR="00A72771" w:rsidRPr="00A72771" w:rsidRDefault="00A72771" w:rsidP="00A72771">
            <w:pPr>
              <w:numPr>
                <w:ilvl w:val="0"/>
                <w:numId w:val="20"/>
              </w:numPr>
              <w:rPr>
                <w:bCs/>
              </w:rPr>
            </w:pPr>
            <w:r w:rsidRPr="00A72771">
              <w:rPr>
                <w:bCs/>
              </w:rPr>
              <w:t xml:space="preserve">Pharmacies </w:t>
            </w:r>
          </w:p>
          <w:p w14:paraId="00B46D02" w14:textId="77777777" w:rsidR="00A72771" w:rsidRPr="00A72771" w:rsidRDefault="00A72771" w:rsidP="00A72771">
            <w:pPr>
              <w:numPr>
                <w:ilvl w:val="0"/>
                <w:numId w:val="20"/>
              </w:numPr>
              <w:rPr>
                <w:bCs/>
              </w:rPr>
            </w:pPr>
            <w:r w:rsidRPr="00A72771">
              <w:rPr>
                <w:bCs/>
              </w:rPr>
              <w:t>Local health department clinics</w:t>
            </w:r>
          </w:p>
          <w:p w14:paraId="24C6A4D1" w14:textId="77777777" w:rsidR="00A72771" w:rsidRPr="00A72771" w:rsidRDefault="00A72771" w:rsidP="00A72771">
            <w:pPr>
              <w:numPr>
                <w:ilvl w:val="0"/>
                <w:numId w:val="20"/>
              </w:numPr>
              <w:rPr>
                <w:bCs/>
              </w:rPr>
            </w:pPr>
            <w:r w:rsidRPr="00A72771">
              <w:rPr>
                <w:bCs/>
              </w:rPr>
              <w:t>Dispensing physician offices</w:t>
            </w:r>
          </w:p>
        </w:tc>
        <w:tc>
          <w:tcPr>
            <w:tcW w:w="2340" w:type="dxa"/>
          </w:tcPr>
          <w:p w14:paraId="73ADBD84" w14:textId="77777777" w:rsidR="00A72771" w:rsidRPr="00A72771" w:rsidRDefault="00A72771" w:rsidP="00A72771">
            <w:pPr>
              <w:numPr>
                <w:ilvl w:val="0"/>
                <w:numId w:val="20"/>
              </w:numPr>
              <w:rPr>
                <w:bCs/>
              </w:rPr>
            </w:pPr>
            <w:r w:rsidRPr="00A72771">
              <w:rPr>
                <w:bCs/>
              </w:rPr>
              <w:t>Pharmacies</w:t>
            </w:r>
          </w:p>
        </w:tc>
        <w:tc>
          <w:tcPr>
            <w:tcW w:w="3685" w:type="dxa"/>
          </w:tcPr>
          <w:p w14:paraId="6B4C6341" w14:textId="77777777" w:rsidR="00A72771" w:rsidRPr="00A72771" w:rsidRDefault="00A72771" w:rsidP="00A72771">
            <w:pPr>
              <w:numPr>
                <w:ilvl w:val="0"/>
                <w:numId w:val="20"/>
              </w:numPr>
              <w:rPr>
                <w:bCs/>
              </w:rPr>
            </w:pPr>
            <w:r w:rsidRPr="00A72771">
              <w:rPr>
                <w:bCs/>
              </w:rPr>
              <w:t>Anywhere</w:t>
            </w:r>
          </w:p>
        </w:tc>
      </w:tr>
      <w:tr w:rsidR="00A72771" w:rsidRPr="00A72771" w14:paraId="1932049C" w14:textId="77777777" w:rsidTr="00A72771">
        <w:trPr>
          <w:trHeight w:val="2960"/>
        </w:trPr>
        <w:tc>
          <w:tcPr>
            <w:tcW w:w="2659" w:type="dxa"/>
          </w:tcPr>
          <w:p w14:paraId="5137A292" w14:textId="77777777" w:rsidR="00A72771" w:rsidRPr="00A72771" w:rsidRDefault="00A72771" w:rsidP="00A72771">
            <w:pPr>
              <w:rPr>
                <w:b/>
              </w:rPr>
            </w:pPr>
            <w:r w:rsidRPr="00A72771">
              <w:rPr>
                <w:b/>
              </w:rPr>
              <w:lastRenderedPageBreak/>
              <w:t>What order is needed:</w:t>
            </w:r>
          </w:p>
        </w:tc>
        <w:tc>
          <w:tcPr>
            <w:tcW w:w="2106" w:type="dxa"/>
          </w:tcPr>
          <w:p w14:paraId="5E64A8A8" w14:textId="77777777" w:rsidR="00A72771" w:rsidRPr="00A72771" w:rsidRDefault="00A72771" w:rsidP="00A72771">
            <w:pPr>
              <w:numPr>
                <w:ilvl w:val="0"/>
                <w:numId w:val="21"/>
              </w:numPr>
              <w:rPr>
                <w:bCs/>
              </w:rPr>
            </w:pPr>
            <w:r w:rsidRPr="00A72771">
              <w:rPr>
                <w:bCs/>
              </w:rPr>
              <w:t xml:space="preserve">State Health Officer’s standing order </w:t>
            </w:r>
            <w:r w:rsidRPr="00A72771">
              <w:rPr>
                <w:bCs/>
                <w:u w:val="single"/>
              </w:rPr>
              <w:t>OR</w:t>
            </w:r>
          </w:p>
          <w:p w14:paraId="56A72B44" w14:textId="08228788" w:rsidR="00A72771" w:rsidRPr="00A72771" w:rsidRDefault="00A72771" w:rsidP="00A72771">
            <w:pPr>
              <w:numPr>
                <w:ilvl w:val="0"/>
                <w:numId w:val="21"/>
              </w:numPr>
              <w:rPr>
                <w:bCs/>
              </w:rPr>
            </w:pPr>
            <w:r w:rsidRPr="00A72771">
              <w:rPr>
                <w:bCs/>
              </w:rPr>
              <w:t xml:space="preserve">Individual </w:t>
            </w:r>
            <w:r w:rsidR="00290692">
              <w:rPr>
                <w:bCs/>
              </w:rPr>
              <w:t>p</w:t>
            </w:r>
            <w:r w:rsidRPr="00A72771">
              <w:rPr>
                <w:bCs/>
              </w:rPr>
              <w:t xml:space="preserve">rescription </w:t>
            </w:r>
            <w:r w:rsidRPr="00A72771">
              <w:rPr>
                <w:bCs/>
                <w:u w:val="single"/>
              </w:rPr>
              <w:t>OR</w:t>
            </w:r>
          </w:p>
          <w:p w14:paraId="6633C1AB" w14:textId="0E8E6B39" w:rsidR="00A72771" w:rsidRPr="00A72771" w:rsidRDefault="00A72771" w:rsidP="00A72771">
            <w:pPr>
              <w:numPr>
                <w:ilvl w:val="0"/>
                <w:numId w:val="21"/>
              </w:numPr>
              <w:rPr>
                <w:bCs/>
              </w:rPr>
            </w:pPr>
            <w:r w:rsidRPr="00A72771">
              <w:rPr>
                <w:bCs/>
              </w:rPr>
              <w:t>Local standing order</w:t>
            </w:r>
          </w:p>
        </w:tc>
        <w:tc>
          <w:tcPr>
            <w:tcW w:w="2340" w:type="dxa"/>
          </w:tcPr>
          <w:p w14:paraId="6A99A186" w14:textId="08B41DB6" w:rsidR="00A72771" w:rsidRPr="00A72771" w:rsidRDefault="00A72771" w:rsidP="00A72771">
            <w:pPr>
              <w:numPr>
                <w:ilvl w:val="0"/>
                <w:numId w:val="21"/>
              </w:numPr>
              <w:rPr>
                <w:bCs/>
              </w:rPr>
            </w:pPr>
            <w:r w:rsidRPr="00A72771">
              <w:rPr>
                <w:bCs/>
              </w:rPr>
              <w:t>Local standing order allowing distribution</w:t>
            </w:r>
          </w:p>
        </w:tc>
        <w:tc>
          <w:tcPr>
            <w:tcW w:w="3685" w:type="dxa"/>
          </w:tcPr>
          <w:p w14:paraId="22D67ACE" w14:textId="17A36286" w:rsidR="00A72771" w:rsidRPr="00A72771" w:rsidRDefault="00A72771" w:rsidP="00A72771">
            <w:pPr>
              <w:numPr>
                <w:ilvl w:val="0"/>
                <w:numId w:val="21"/>
              </w:numPr>
              <w:rPr>
                <w:bCs/>
              </w:rPr>
            </w:pPr>
            <w:r w:rsidRPr="00A72771">
              <w:rPr>
                <w:bCs/>
              </w:rPr>
              <w:t>Local standing order signed by local healthcare provider for distribution</w:t>
            </w:r>
          </w:p>
        </w:tc>
      </w:tr>
      <w:tr w:rsidR="00A72771" w:rsidRPr="00A72771" w14:paraId="7B189BBD" w14:textId="77777777" w:rsidTr="00A72771">
        <w:trPr>
          <w:trHeight w:val="13220"/>
        </w:trPr>
        <w:tc>
          <w:tcPr>
            <w:tcW w:w="2659" w:type="dxa"/>
          </w:tcPr>
          <w:p w14:paraId="2EE78AFF" w14:textId="77777777" w:rsidR="00A72771" w:rsidRPr="00A72771" w:rsidRDefault="00A72771" w:rsidP="00A72771">
            <w:pPr>
              <w:rPr>
                <w:b/>
              </w:rPr>
            </w:pPr>
            <w:r w:rsidRPr="00A72771">
              <w:rPr>
                <w:b/>
              </w:rPr>
              <w:lastRenderedPageBreak/>
              <w:t>Education that is required to person receiving the naloxone:</w:t>
            </w:r>
          </w:p>
        </w:tc>
        <w:tc>
          <w:tcPr>
            <w:tcW w:w="2106" w:type="dxa"/>
          </w:tcPr>
          <w:p w14:paraId="03CC2691" w14:textId="1E3E17D6" w:rsidR="00A72771" w:rsidRPr="00A72771" w:rsidRDefault="00A72771" w:rsidP="00A72771">
            <w:pPr>
              <w:numPr>
                <w:ilvl w:val="0"/>
                <w:numId w:val="22"/>
              </w:numPr>
              <w:rPr>
                <w:bCs/>
              </w:rPr>
            </w:pPr>
            <w:r w:rsidRPr="00A72771">
              <w:rPr>
                <w:bCs/>
              </w:rPr>
              <w:t xml:space="preserve">Counseling as required by </w:t>
            </w:r>
            <w:r w:rsidR="00290692">
              <w:rPr>
                <w:bCs/>
              </w:rPr>
              <w:t>p</w:t>
            </w:r>
            <w:r w:rsidRPr="00A72771">
              <w:rPr>
                <w:bCs/>
              </w:rPr>
              <w:t>rotocol</w:t>
            </w:r>
            <w:r w:rsidR="00290692">
              <w:rPr>
                <w:bCs/>
              </w:rPr>
              <w:t xml:space="preserve"> </w:t>
            </w:r>
            <w:proofErr w:type="gramStart"/>
            <w:r w:rsidR="00290692">
              <w:rPr>
                <w:bCs/>
              </w:rPr>
              <w:t xml:space="preserve">- </w:t>
            </w:r>
            <w:r w:rsidRPr="00A72771">
              <w:rPr>
                <w:bCs/>
              </w:rPr>
              <w:t xml:space="preserve"> </w:t>
            </w:r>
            <w:r w:rsidR="00290692">
              <w:rPr>
                <w:bCs/>
              </w:rPr>
              <w:t>p</w:t>
            </w:r>
            <w:r w:rsidRPr="00A72771">
              <w:rPr>
                <w:bCs/>
              </w:rPr>
              <w:t>harmacist</w:t>
            </w:r>
            <w:proofErr w:type="gramEnd"/>
            <w:r w:rsidRPr="00A72771">
              <w:rPr>
                <w:bCs/>
              </w:rPr>
              <w:t xml:space="preserve"> or interns </w:t>
            </w:r>
            <w:r w:rsidR="00290692">
              <w:rPr>
                <w:bCs/>
              </w:rPr>
              <w:t>f</w:t>
            </w:r>
            <w:r w:rsidRPr="00A72771">
              <w:rPr>
                <w:bCs/>
              </w:rPr>
              <w:t>urnishing</w:t>
            </w:r>
            <w:r w:rsidRPr="00A72771">
              <w:rPr>
                <w:bCs/>
              </w:rPr>
              <w:br/>
            </w:r>
            <w:r w:rsidR="00290692">
              <w:rPr>
                <w:bCs/>
              </w:rPr>
              <w:t>o</w:t>
            </w:r>
            <w:r w:rsidRPr="00A72771">
              <w:rPr>
                <w:bCs/>
              </w:rPr>
              <w:t xml:space="preserve">pioid </w:t>
            </w:r>
            <w:r w:rsidR="00290692">
              <w:rPr>
                <w:bCs/>
              </w:rPr>
              <w:t>a</w:t>
            </w:r>
            <w:r w:rsidRPr="00A72771">
              <w:rPr>
                <w:bCs/>
              </w:rPr>
              <w:t>ntagonist</w:t>
            </w:r>
            <w:r w:rsidR="00290692">
              <w:rPr>
                <w:bCs/>
              </w:rPr>
              <w:t>,</w:t>
            </w:r>
            <w:r w:rsidRPr="00A72771">
              <w:rPr>
                <w:bCs/>
              </w:rPr>
              <w:t xml:space="preserve"> Naloxone Hydrochloride</w:t>
            </w:r>
            <w:r w:rsidR="00290692">
              <w:rPr>
                <w:bCs/>
              </w:rPr>
              <w:t>.</w:t>
            </w:r>
            <w:r w:rsidRPr="00A72771">
              <w:rPr>
                <w:bCs/>
              </w:rPr>
              <w:t xml:space="preserve"> </w:t>
            </w:r>
          </w:p>
          <w:p w14:paraId="49F0388E" w14:textId="77777777" w:rsidR="00A72771" w:rsidRPr="00A72771" w:rsidRDefault="00A72771" w:rsidP="00A72771">
            <w:pPr>
              <w:numPr>
                <w:ilvl w:val="0"/>
                <w:numId w:val="22"/>
              </w:numPr>
              <w:rPr>
                <w:bCs/>
              </w:rPr>
            </w:pPr>
            <w:r w:rsidRPr="00A72771">
              <w:rPr>
                <w:bCs/>
              </w:rPr>
              <w:t>(1) The proper administration of the opioid antagonist; (2) the importance of contacting emergency services as soon as practicable either before or after administering the opioid antagonist; and (3) the risks associated with failure to contact emergency services following administration of an opioid antagonist.</w:t>
            </w:r>
          </w:p>
          <w:p w14:paraId="2C4DEE60" w14:textId="6E2C532A" w:rsidR="00A72771" w:rsidRDefault="00A72771" w:rsidP="00A72771">
            <w:pPr>
              <w:numPr>
                <w:ilvl w:val="0"/>
                <w:numId w:val="22"/>
              </w:numPr>
              <w:rPr>
                <w:bCs/>
              </w:rPr>
            </w:pPr>
            <w:r w:rsidRPr="00A72771">
              <w:rPr>
                <w:bCs/>
              </w:rPr>
              <w:t>Opioid-related prevention and treatment programs and Instruction on how to administer the opioid antagonist</w:t>
            </w:r>
            <w:r w:rsidR="00290692">
              <w:rPr>
                <w:bCs/>
              </w:rPr>
              <w:t>.</w:t>
            </w:r>
          </w:p>
          <w:p w14:paraId="1FB67C0D" w14:textId="75A3D63A" w:rsidR="00A72771" w:rsidRPr="00A72771" w:rsidRDefault="00A72771" w:rsidP="00A72771">
            <w:pPr>
              <w:numPr>
                <w:ilvl w:val="0"/>
                <w:numId w:val="22"/>
              </w:numPr>
              <w:rPr>
                <w:bCs/>
              </w:rPr>
            </w:pPr>
            <w:r>
              <w:rPr>
                <w:bCs/>
              </w:rPr>
              <w:t>Refer to Appendix E</w:t>
            </w:r>
            <w:r w:rsidR="004A0F9E">
              <w:rPr>
                <w:bCs/>
              </w:rPr>
              <w:t>.</w:t>
            </w:r>
          </w:p>
        </w:tc>
        <w:tc>
          <w:tcPr>
            <w:tcW w:w="2340" w:type="dxa"/>
          </w:tcPr>
          <w:p w14:paraId="36C1B7BE" w14:textId="4F25229D" w:rsidR="00A72771" w:rsidRPr="00A72771" w:rsidRDefault="00A72771" w:rsidP="00A72771">
            <w:pPr>
              <w:numPr>
                <w:ilvl w:val="0"/>
                <w:numId w:val="22"/>
              </w:numPr>
              <w:rPr>
                <w:bCs/>
              </w:rPr>
            </w:pPr>
            <w:r w:rsidRPr="00A72771">
              <w:rPr>
                <w:bCs/>
              </w:rPr>
              <w:t xml:space="preserve">The organization must have all designees trained to provide education on </w:t>
            </w:r>
            <w:r w:rsidR="00290692">
              <w:rPr>
                <w:bCs/>
              </w:rPr>
              <w:t>o</w:t>
            </w:r>
            <w:r w:rsidRPr="00A72771">
              <w:rPr>
                <w:bCs/>
              </w:rPr>
              <w:t>pioid-related prevention and treatment programs and Instruction on how to administer the opioid antagonist</w:t>
            </w:r>
            <w:r w:rsidR="00290692">
              <w:rPr>
                <w:bCs/>
              </w:rPr>
              <w:t>.</w:t>
            </w:r>
          </w:p>
          <w:p w14:paraId="40B2D6A1" w14:textId="383BEE28" w:rsidR="00A72771" w:rsidRPr="00A72771" w:rsidRDefault="00A72771" w:rsidP="00A72771">
            <w:pPr>
              <w:numPr>
                <w:ilvl w:val="0"/>
                <w:numId w:val="22"/>
              </w:numPr>
              <w:rPr>
                <w:bCs/>
              </w:rPr>
            </w:pPr>
            <w:r w:rsidRPr="00A72771">
              <w:rPr>
                <w:bCs/>
              </w:rPr>
              <w:t>The importance of contacting emergency services as soon as practicable either before or after administering the opioid antagonist</w:t>
            </w:r>
            <w:r w:rsidR="00290692">
              <w:rPr>
                <w:bCs/>
              </w:rPr>
              <w:t>.</w:t>
            </w:r>
          </w:p>
          <w:p w14:paraId="27E0B9D4" w14:textId="77777777" w:rsidR="00A72771" w:rsidRPr="00A72771" w:rsidRDefault="00A72771" w:rsidP="00A72771">
            <w:pPr>
              <w:numPr>
                <w:ilvl w:val="0"/>
                <w:numId w:val="22"/>
              </w:numPr>
              <w:rPr>
                <w:bCs/>
              </w:rPr>
            </w:pPr>
            <w:r w:rsidRPr="00A72771">
              <w:rPr>
                <w:bCs/>
              </w:rPr>
              <w:t>The risks associated with failure to contact emergency services following administration of an opioid antagonist.</w:t>
            </w:r>
          </w:p>
          <w:p w14:paraId="7345BD99" w14:textId="77777777" w:rsidR="00A72771" w:rsidRPr="00A72771" w:rsidRDefault="00A72771" w:rsidP="00A72771">
            <w:pPr>
              <w:rPr>
                <w:bCs/>
              </w:rPr>
            </w:pPr>
          </w:p>
        </w:tc>
        <w:tc>
          <w:tcPr>
            <w:tcW w:w="3685" w:type="dxa"/>
          </w:tcPr>
          <w:p w14:paraId="558790A4" w14:textId="5D0F3F14" w:rsidR="00A72771" w:rsidRPr="00A72771" w:rsidRDefault="00A72771" w:rsidP="00A72771">
            <w:pPr>
              <w:numPr>
                <w:ilvl w:val="0"/>
                <w:numId w:val="22"/>
              </w:numPr>
              <w:rPr>
                <w:bCs/>
              </w:rPr>
            </w:pPr>
            <w:r w:rsidRPr="00A72771">
              <w:rPr>
                <w:bCs/>
              </w:rPr>
              <w:t>Opioid-related prevention and treatment programs and Instruction on how to administer the opioid antagonist</w:t>
            </w:r>
            <w:r w:rsidR="00290692">
              <w:rPr>
                <w:bCs/>
              </w:rPr>
              <w:t>.</w:t>
            </w:r>
          </w:p>
          <w:p w14:paraId="4CC4B95F" w14:textId="2CF3D86E" w:rsidR="00A72771" w:rsidRPr="00A72771" w:rsidRDefault="00A72771" w:rsidP="00A72771">
            <w:pPr>
              <w:numPr>
                <w:ilvl w:val="0"/>
                <w:numId w:val="22"/>
              </w:numPr>
              <w:rPr>
                <w:bCs/>
              </w:rPr>
            </w:pPr>
            <w:r w:rsidRPr="00A72771">
              <w:rPr>
                <w:bCs/>
              </w:rPr>
              <w:t>The importance of contacting emergency services as soon as practicable either before or after administering the opioid antagonist</w:t>
            </w:r>
            <w:r w:rsidR="00290692">
              <w:rPr>
                <w:bCs/>
              </w:rPr>
              <w:t>.</w:t>
            </w:r>
          </w:p>
          <w:p w14:paraId="32084A87" w14:textId="77777777" w:rsidR="00A72771" w:rsidRPr="00A72771" w:rsidRDefault="00A72771" w:rsidP="00A72771">
            <w:pPr>
              <w:numPr>
                <w:ilvl w:val="0"/>
                <w:numId w:val="22"/>
              </w:numPr>
              <w:rPr>
                <w:bCs/>
              </w:rPr>
            </w:pPr>
            <w:r w:rsidRPr="00A72771">
              <w:rPr>
                <w:bCs/>
              </w:rPr>
              <w:t>The risks associated with failure to contact emergency services following administration of an opioid antagonist.</w:t>
            </w:r>
          </w:p>
          <w:p w14:paraId="031FEECB" w14:textId="77777777" w:rsidR="00A72771" w:rsidRPr="00A72771" w:rsidRDefault="00A72771" w:rsidP="00A72771">
            <w:pPr>
              <w:rPr>
                <w:bCs/>
              </w:rPr>
            </w:pPr>
          </w:p>
        </w:tc>
      </w:tr>
    </w:tbl>
    <w:p w14:paraId="313F959B" w14:textId="5EADD1E0" w:rsidR="007C290C" w:rsidRPr="007C290C" w:rsidRDefault="007C290C" w:rsidP="007C290C">
      <w:pPr>
        <w:jc w:val="right"/>
        <w:rPr>
          <w:sz w:val="20"/>
          <w:szCs w:val="20"/>
        </w:rPr>
      </w:pPr>
      <w:r w:rsidRPr="007C290C">
        <w:rPr>
          <w:b/>
          <w:sz w:val="20"/>
          <w:szCs w:val="20"/>
        </w:rPr>
        <w:t xml:space="preserve">Chart Adapted From North Carolina Division of Public Health.  </w:t>
      </w:r>
      <w:hyperlink r:id="rId14" w:tgtFrame="_blank" w:history="1">
        <w:r w:rsidRPr="007C290C">
          <w:rPr>
            <w:rStyle w:val="Hyperlink"/>
            <w:rFonts w:ascii="Calibri" w:hAnsi="Calibri" w:cs="Calibri"/>
            <w:sz w:val="20"/>
            <w:szCs w:val="20"/>
            <w:bdr w:val="none" w:sz="0" w:space="0" w:color="auto" w:frame="1"/>
            <w:shd w:val="clear" w:color="auto" w:fill="FFFFFF"/>
          </w:rPr>
          <w:t>https://publichealth.nc.gov/lhd/dispensingTraining/DispensingVersusDistributionOfNaloxoneChart.pdf</w:t>
        </w:r>
      </w:hyperlink>
    </w:p>
    <w:p w14:paraId="7A1B9220" w14:textId="03FABC99" w:rsidR="00A72771" w:rsidRDefault="00A72771" w:rsidP="00A72771">
      <w:pPr>
        <w:rPr>
          <w:b/>
        </w:rPr>
      </w:pPr>
    </w:p>
    <w:p w14:paraId="3D13C486" w14:textId="272FE452" w:rsidR="007C290C" w:rsidRPr="007C290C" w:rsidRDefault="007C290C" w:rsidP="007C290C"/>
    <w:p w14:paraId="2FCE5E71" w14:textId="3A672178" w:rsidR="00A72771" w:rsidRDefault="00A72771" w:rsidP="00A72771">
      <w:pPr>
        <w:rPr>
          <w:b/>
        </w:rPr>
      </w:pPr>
    </w:p>
    <w:p w14:paraId="664F7BCF" w14:textId="77777777" w:rsidR="00A72771" w:rsidRPr="00A72771" w:rsidRDefault="00A72771" w:rsidP="00A72771">
      <w:pPr>
        <w:rPr>
          <w:b/>
        </w:rPr>
      </w:pPr>
    </w:p>
    <w:p w14:paraId="0EC1DF1F" w14:textId="77777777" w:rsidR="00A72771" w:rsidRPr="00A72771" w:rsidRDefault="00A72771" w:rsidP="00A72771">
      <w:pPr>
        <w:rPr>
          <w:b/>
        </w:rPr>
      </w:pPr>
      <w:r w:rsidRPr="00A72771">
        <w:rPr>
          <w:b/>
        </w:rPr>
        <w:t>What are the key differences between dispensing and distributing naloxone?</w:t>
      </w:r>
    </w:p>
    <w:tbl>
      <w:tblPr>
        <w:tblStyle w:val="TableGrid"/>
        <w:tblW w:w="10795" w:type="dxa"/>
        <w:tblLook w:val="04A0" w:firstRow="1" w:lastRow="0" w:firstColumn="1" w:lastColumn="0" w:noHBand="0" w:noVBand="1"/>
      </w:tblPr>
      <w:tblGrid>
        <w:gridCol w:w="4675"/>
        <w:gridCol w:w="6120"/>
      </w:tblGrid>
      <w:tr w:rsidR="00A72771" w:rsidRPr="00A72771" w14:paraId="43FD4BC6" w14:textId="77777777" w:rsidTr="00153DC5">
        <w:tc>
          <w:tcPr>
            <w:tcW w:w="4675" w:type="dxa"/>
          </w:tcPr>
          <w:p w14:paraId="3E9967BA" w14:textId="77777777" w:rsidR="00A72771" w:rsidRPr="00A72771" w:rsidRDefault="00A72771" w:rsidP="00A72771">
            <w:pPr>
              <w:rPr>
                <w:b/>
              </w:rPr>
            </w:pPr>
            <w:r w:rsidRPr="00A72771">
              <w:rPr>
                <w:b/>
              </w:rPr>
              <w:t>Dispensing</w:t>
            </w:r>
          </w:p>
        </w:tc>
        <w:tc>
          <w:tcPr>
            <w:tcW w:w="6120" w:type="dxa"/>
          </w:tcPr>
          <w:p w14:paraId="1E2D1EA4" w14:textId="77777777" w:rsidR="00A72771" w:rsidRPr="00A72771" w:rsidRDefault="00A72771" w:rsidP="00A72771">
            <w:pPr>
              <w:rPr>
                <w:b/>
              </w:rPr>
            </w:pPr>
            <w:r w:rsidRPr="00A72771">
              <w:rPr>
                <w:b/>
              </w:rPr>
              <w:t>Distribution</w:t>
            </w:r>
          </w:p>
        </w:tc>
      </w:tr>
      <w:tr w:rsidR="00A72771" w:rsidRPr="00A72771" w14:paraId="33A98DF1" w14:textId="77777777" w:rsidTr="00153DC5">
        <w:tc>
          <w:tcPr>
            <w:tcW w:w="4675" w:type="dxa"/>
          </w:tcPr>
          <w:p w14:paraId="6750CEBB" w14:textId="73315ECE" w:rsidR="00A72771" w:rsidRPr="00A72771" w:rsidRDefault="00A72771" w:rsidP="00A72771">
            <w:pPr>
              <w:numPr>
                <w:ilvl w:val="0"/>
                <w:numId w:val="23"/>
              </w:numPr>
              <w:rPr>
                <w:bCs/>
              </w:rPr>
            </w:pPr>
            <w:r w:rsidRPr="00A72771">
              <w:rPr>
                <w:bCs/>
              </w:rPr>
              <w:t>Requires the State Health Officer’s standing order, a local standing order, or a prescription</w:t>
            </w:r>
            <w:r w:rsidR="00290692">
              <w:rPr>
                <w:bCs/>
              </w:rPr>
              <w:t>.</w:t>
            </w:r>
          </w:p>
          <w:p w14:paraId="2217DA0A" w14:textId="72077C01" w:rsidR="00A72771" w:rsidRPr="00A72771" w:rsidRDefault="00A72771" w:rsidP="00A72771">
            <w:pPr>
              <w:numPr>
                <w:ilvl w:val="0"/>
                <w:numId w:val="23"/>
              </w:numPr>
              <w:rPr>
                <w:b/>
              </w:rPr>
            </w:pPr>
            <w:r w:rsidRPr="00A72771">
              <w:rPr>
                <w:bCs/>
              </w:rPr>
              <w:t>Is provided by a licensed healthcare provider</w:t>
            </w:r>
            <w:r w:rsidR="00290692">
              <w:rPr>
                <w:bCs/>
              </w:rPr>
              <w:t>.</w:t>
            </w:r>
            <w:r w:rsidRPr="00A72771">
              <w:rPr>
                <w:b/>
              </w:rPr>
              <w:t xml:space="preserve"> </w:t>
            </w:r>
          </w:p>
        </w:tc>
        <w:tc>
          <w:tcPr>
            <w:tcW w:w="6120" w:type="dxa"/>
          </w:tcPr>
          <w:p w14:paraId="08148003" w14:textId="77777777" w:rsidR="00A72771" w:rsidRPr="00A72771" w:rsidRDefault="00A72771" w:rsidP="00A72771">
            <w:pPr>
              <w:numPr>
                <w:ilvl w:val="0"/>
                <w:numId w:val="23"/>
              </w:numPr>
              <w:rPr>
                <w:bCs/>
              </w:rPr>
            </w:pPr>
            <w:r w:rsidRPr="00A72771">
              <w:rPr>
                <w:bCs/>
              </w:rPr>
              <w:t xml:space="preserve">Requires the organization to have a local dispensing and distribution standing order.  </w:t>
            </w:r>
          </w:p>
          <w:p w14:paraId="157FA66B" w14:textId="77777777" w:rsidR="00A72771" w:rsidRPr="00A72771" w:rsidRDefault="00A72771" w:rsidP="00A72771">
            <w:pPr>
              <w:numPr>
                <w:ilvl w:val="0"/>
                <w:numId w:val="23"/>
              </w:numPr>
              <w:rPr>
                <w:bCs/>
              </w:rPr>
            </w:pPr>
            <w:r w:rsidRPr="00A72771">
              <w:rPr>
                <w:bCs/>
              </w:rPr>
              <w:t>This permits the pharmacist to dispense the naloxone to the organization and the organization to distribute the naloxone to the individuals covered under the standing order of distribution.</w:t>
            </w:r>
          </w:p>
          <w:p w14:paraId="5D201A9B" w14:textId="2988AD10" w:rsidR="00A72771" w:rsidRPr="00A72771" w:rsidRDefault="00A72771" w:rsidP="00A72771">
            <w:pPr>
              <w:numPr>
                <w:ilvl w:val="0"/>
                <w:numId w:val="23"/>
              </w:numPr>
              <w:rPr>
                <w:bCs/>
              </w:rPr>
            </w:pPr>
            <w:r w:rsidRPr="00A72771">
              <w:rPr>
                <w:bCs/>
              </w:rPr>
              <w:t>Is performed by a trained agent of the organization covered under the distribution order, who does not need to be a licensed healthcare professional</w:t>
            </w:r>
            <w:r w:rsidR="00290692">
              <w:rPr>
                <w:bCs/>
              </w:rPr>
              <w:t>.</w:t>
            </w:r>
          </w:p>
        </w:tc>
      </w:tr>
    </w:tbl>
    <w:p w14:paraId="471B180E" w14:textId="77777777" w:rsidR="00290692" w:rsidRDefault="00290692" w:rsidP="007C290C">
      <w:pPr>
        <w:jc w:val="right"/>
        <w:rPr>
          <w:b/>
          <w:sz w:val="20"/>
          <w:szCs w:val="20"/>
        </w:rPr>
      </w:pPr>
    </w:p>
    <w:p w14:paraId="41428D9D" w14:textId="4D596D58" w:rsidR="007C290C" w:rsidRPr="007C290C" w:rsidRDefault="007C290C" w:rsidP="007C290C">
      <w:pPr>
        <w:jc w:val="right"/>
        <w:rPr>
          <w:sz w:val="20"/>
          <w:szCs w:val="20"/>
        </w:rPr>
      </w:pPr>
      <w:r w:rsidRPr="007C290C">
        <w:rPr>
          <w:b/>
          <w:sz w:val="20"/>
          <w:szCs w:val="20"/>
        </w:rPr>
        <w:t xml:space="preserve">Chart Adapted From North Carolina Division of Public Health. </w:t>
      </w:r>
      <w:hyperlink r:id="rId15" w:tgtFrame="_blank" w:history="1">
        <w:r w:rsidRPr="007C290C">
          <w:rPr>
            <w:rStyle w:val="Hyperlink"/>
            <w:rFonts w:ascii="Calibri" w:hAnsi="Calibri" w:cs="Calibri"/>
            <w:sz w:val="20"/>
            <w:szCs w:val="20"/>
            <w:bdr w:val="none" w:sz="0" w:space="0" w:color="auto" w:frame="1"/>
            <w:shd w:val="clear" w:color="auto" w:fill="FFFFFF"/>
          </w:rPr>
          <w:t>https://publichealth.nc.gov/lhd/dispensingTraining/DispensingVersusDistributionOfNaloxoneChart.pdf</w:t>
        </w:r>
      </w:hyperlink>
    </w:p>
    <w:p w14:paraId="0AB72408" w14:textId="77777777" w:rsidR="00A72771" w:rsidRPr="00A72771" w:rsidRDefault="00A72771" w:rsidP="00A72771">
      <w:pPr>
        <w:rPr>
          <w:b/>
        </w:rPr>
      </w:pPr>
    </w:p>
    <w:p w14:paraId="4BEF9DAE" w14:textId="77777777" w:rsidR="00A72771" w:rsidRDefault="00A72771" w:rsidP="0065090F">
      <w:pPr>
        <w:rPr>
          <w:b/>
        </w:rPr>
      </w:pPr>
    </w:p>
    <w:sdt>
      <w:sdtPr>
        <w:tag w:val="goog_rdk_234"/>
        <w:id w:val="-1351178032"/>
        <w:showingPlcHdr/>
      </w:sdtPr>
      <w:sdtEndPr/>
      <w:sdtContent>
        <w:p w14:paraId="214BD0DA" w14:textId="4FA0C939" w:rsidR="0065090F" w:rsidRDefault="00B35A01" w:rsidP="0065090F">
          <w:pPr>
            <w:rPr>
              <w:b/>
            </w:rPr>
          </w:pPr>
          <w:r>
            <w:t xml:space="preserve">     </w:t>
          </w:r>
        </w:p>
      </w:sdtContent>
    </w:sdt>
    <w:sdt>
      <w:sdtPr>
        <w:tag w:val="goog_rdk_235"/>
        <w:id w:val="-1737702218"/>
      </w:sdtPr>
      <w:sdtEndPr/>
      <w:sdtContent>
        <w:p w14:paraId="749800A7" w14:textId="77777777" w:rsidR="0065090F" w:rsidRDefault="0038264B" w:rsidP="0065090F">
          <w:pPr>
            <w:rPr>
              <w:b/>
            </w:rPr>
          </w:pPr>
        </w:p>
      </w:sdtContent>
    </w:sdt>
    <w:p w14:paraId="065DEF1F" w14:textId="0322F314" w:rsidR="0065090F" w:rsidRDefault="0065090F" w:rsidP="0065090F">
      <w:pPr>
        <w:jc w:val="center"/>
      </w:pPr>
    </w:p>
    <w:p w14:paraId="5CAB33D4" w14:textId="77777777" w:rsidR="0065090F" w:rsidRDefault="0065090F" w:rsidP="0065090F">
      <w:pPr>
        <w:jc w:val="center"/>
      </w:pPr>
    </w:p>
    <w:p w14:paraId="2EF0355E" w14:textId="4E252C57" w:rsidR="005A0951" w:rsidRPr="0065090F" w:rsidRDefault="0090157C" w:rsidP="0065090F">
      <w:pPr>
        <w:jc w:val="center"/>
        <w:rPr>
          <w:b/>
        </w:rPr>
      </w:pPr>
      <w:r>
        <w:rPr>
          <w:noProof/>
        </w:rPr>
        <mc:AlternateContent>
          <mc:Choice Requires="wps">
            <w:drawing>
              <wp:anchor distT="0" distB="0" distL="114300" distR="114300" simplePos="0" relativeHeight="251659264" behindDoc="0" locked="0" layoutInCell="1" allowOverlap="1" wp14:anchorId="7A24567A" wp14:editId="5D114966">
                <wp:simplePos x="0" y="0"/>
                <wp:positionH relativeFrom="column">
                  <wp:posOffset>29817</wp:posOffset>
                </wp:positionH>
                <wp:positionV relativeFrom="paragraph">
                  <wp:posOffset>3347637</wp:posOffset>
                </wp:positionV>
                <wp:extent cx="6815667" cy="993913"/>
                <wp:effectExtent l="0" t="0" r="23495" b="15875"/>
                <wp:wrapNone/>
                <wp:docPr id="1" name="Text Box 1"/>
                <wp:cNvGraphicFramePr/>
                <a:graphic xmlns:a="http://schemas.openxmlformats.org/drawingml/2006/main">
                  <a:graphicData uri="http://schemas.microsoft.com/office/word/2010/wordprocessingShape">
                    <wps:wsp>
                      <wps:cNvSpPr txBox="1"/>
                      <wps:spPr>
                        <a:xfrm>
                          <a:off x="0" y="0"/>
                          <a:ext cx="6815667" cy="993913"/>
                        </a:xfrm>
                        <a:prstGeom prst="rect">
                          <a:avLst/>
                        </a:prstGeom>
                        <a:solidFill>
                          <a:schemeClr val="lt1"/>
                        </a:solidFill>
                        <a:ln w="6350">
                          <a:solidFill>
                            <a:prstClr val="black"/>
                          </a:solidFill>
                        </a:ln>
                      </wps:spPr>
                      <wps:txbx>
                        <w:txbxContent>
                          <w:p w14:paraId="1638643A" w14:textId="44328C54" w:rsidR="00153DC5" w:rsidRPr="0090157C" w:rsidRDefault="00153DC5">
                            <w:pPr>
                              <w:rPr>
                                <w:b/>
                                <w:bCs/>
                                <w:sz w:val="22"/>
                                <w:szCs w:val="22"/>
                              </w:rPr>
                            </w:pPr>
                            <w:r w:rsidRPr="0090157C">
                              <w:rPr>
                                <w:b/>
                                <w:bCs/>
                                <w:sz w:val="22"/>
                                <w:szCs w:val="22"/>
                              </w:rPr>
                              <w:t>Contributions:</w:t>
                            </w:r>
                          </w:p>
                          <w:p w14:paraId="623E5558" w14:textId="2FCAD8FD" w:rsidR="00153DC5" w:rsidRPr="0090157C" w:rsidRDefault="00153DC5">
                            <w:pPr>
                              <w:rPr>
                                <w:sz w:val="20"/>
                                <w:szCs w:val="20"/>
                              </w:rPr>
                            </w:pPr>
                            <w:r w:rsidRPr="0090157C">
                              <w:rPr>
                                <w:sz w:val="20"/>
                                <w:szCs w:val="20"/>
                              </w:rPr>
                              <w:t>Annabelle Hood, Pharm.D., University of Charleston School of Pharmacy, West Virginia</w:t>
                            </w:r>
                          </w:p>
                          <w:p w14:paraId="2020D148" w14:textId="4170D6CA" w:rsidR="00153DC5" w:rsidRPr="0090157C" w:rsidRDefault="00153DC5">
                            <w:pPr>
                              <w:rPr>
                                <w:sz w:val="20"/>
                                <w:szCs w:val="20"/>
                              </w:rPr>
                            </w:pPr>
                            <w:r w:rsidRPr="0090157C">
                              <w:rPr>
                                <w:sz w:val="20"/>
                                <w:szCs w:val="20"/>
                              </w:rPr>
                              <w:t>Lindsay Acree, Pharm.D., AE-C, University of Charleston School of Pharmacy, West Virginia</w:t>
                            </w:r>
                          </w:p>
                          <w:p w14:paraId="0377FC69" w14:textId="13F33C20" w:rsidR="00153DC5" w:rsidRPr="0090157C" w:rsidRDefault="00153DC5">
                            <w:pPr>
                              <w:rPr>
                                <w:sz w:val="20"/>
                                <w:szCs w:val="20"/>
                              </w:rPr>
                            </w:pPr>
                            <w:r w:rsidRPr="0090157C">
                              <w:rPr>
                                <w:sz w:val="20"/>
                                <w:szCs w:val="20"/>
                              </w:rPr>
                              <w:t xml:space="preserve">Charles K. Babcock, Pharm.D., Marshall University, West Virginia </w:t>
                            </w:r>
                          </w:p>
                          <w:p w14:paraId="755665C6" w14:textId="324F7331" w:rsidR="00153DC5" w:rsidRDefault="00153DC5">
                            <w:pPr>
                              <w:rPr>
                                <w:sz w:val="20"/>
                                <w:szCs w:val="20"/>
                              </w:rPr>
                            </w:pPr>
                            <w:r w:rsidRPr="0090157C">
                              <w:rPr>
                                <w:sz w:val="20"/>
                                <w:szCs w:val="20"/>
                              </w:rPr>
                              <w:t xml:space="preserve">Krista Capehart, Pharm.D., </w:t>
                            </w:r>
                            <w:r>
                              <w:rPr>
                                <w:sz w:val="20"/>
                                <w:szCs w:val="20"/>
                              </w:rPr>
                              <w:t xml:space="preserve">MSPharm, BCACP, </w:t>
                            </w:r>
                            <w:r w:rsidRPr="0090157C">
                              <w:rPr>
                                <w:sz w:val="20"/>
                                <w:szCs w:val="20"/>
                              </w:rPr>
                              <w:t>AE-C, West Virginia University, West Virginia</w:t>
                            </w:r>
                          </w:p>
                          <w:p w14:paraId="1C174E12" w14:textId="39F52FD5" w:rsidR="00153DC5" w:rsidRPr="0090157C" w:rsidRDefault="00153DC5">
                            <w:pPr>
                              <w:rPr>
                                <w:sz w:val="20"/>
                                <w:szCs w:val="20"/>
                              </w:rPr>
                            </w:pPr>
                            <w:r>
                              <w:rPr>
                                <w:sz w:val="20"/>
                                <w:szCs w:val="20"/>
                              </w:rPr>
                              <w:t>West Virginia Harm Reduction Coalition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4567A" id="_x0000_t202" coordsize="21600,21600" o:spt="202" path="m,l,21600r21600,l21600,xe">
                <v:stroke joinstyle="miter"/>
                <v:path gradientshapeok="t" o:connecttype="rect"/>
              </v:shapetype>
              <v:shape id="Text Box 1" o:spid="_x0000_s1026" type="#_x0000_t202" style="position:absolute;left:0;text-align:left;margin-left:2.35pt;margin-top:263.6pt;width:536.65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" fillcolor="white [3201]" strokeweight=".5pt">
                <v:textbox>
                  <w:txbxContent>
                    <w:p w14:paraId="1638643A" w14:textId="44328C54" w:rsidR="00153DC5" w:rsidRPr="0090157C" w:rsidRDefault="00153DC5">
                      <w:pPr>
                        <w:rPr>
                          <w:b/>
                          <w:bCs/>
                          <w:sz w:val="22"/>
                          <w:szCs w:val="22"/>
                        </w:rPr>
                      </w:pPr>
                      <w:r w:rsidRPr="0090157C">
                        <w:rPr>
                          <w:b/>
                          <w:bCs/>
                          <w:sz w:val="22"/>
                          <w:szCs w:val="22"/>
                        </w:rPr>
                        <w:t>Contributions:</w:t>
                      </w:r>
                    </w:p>
                    <w:p w14:paraId="623E5558" w14:textId="2FCAD8FD" w:rsidR="00153DC5" w:rsidRPr="0090157C" w:rsidRDefault="00153DC5">
                      <w:pPr>
                        <w:rPr>
                          <w:sz w:val="20"/>
                          <w:szCs w:val="20"/>
                        </w:rPr>
                      </w:pPr>
                      <w:r w:rsidRPr="0090157C">
                        <w:rPr>
                          <w:sz w:val="20"/>
                          <w:szCs w:val="20"/>
                        </w:rPr>
                        <w:t>Annabelle Hood, Pharm.D., University of Charleston School of Pharmacy, West Virginia</w:t>
                      </w:r>
                    </w:p>
                    <w:p w14:paraId="2020D148" w14:textId="4170D6CA" w:rsidR="00153DC5" w:rsidRPr="0090157C" w:rsidRDefault="00153DC5">
                      <w:pPr>
                        <w:rPr>
                          <w:sz w:val="20"/>
                          <w:szCs w:val="20"/>
                        </w:rPr>
                      </w:pPr>
                      <w:r w:rsidRPr="0090157C">
                        <w:rPr>
                          <w:sz w:val="20"/>
                          <w:szCs w:val="20"/>
                        </w:rPr>
                        <w:t xml:space="preserve">Lindsay </w:t>
                      </w:r>
                      <w:proofErr w:type="spellStart"/>
                      <w:r w:rsidRPr="0090157C">
                        <w:rPr>
                          <w:sz w:val="20"/>
                          <w:szCs w:val="20"/>
                        </w:rPr>
                        <w:t>Acree</w:t>
                      </w:r>
                      <w:proofErr w:type="spellEnd"/>
                      <w:r w:rsidRPr="0090157C">
                        <w:rPr>
                          <w:sz w:val="20"/>
                          <w:szCs w:val="20"/>
                        </w:rPr>
                        <w:t>, Pharm.D., AE-C, University of Charleston School of Pharmacy, West Virginia</w:t>
                      </w:r>
                    </w:p>
                    <w:p w14:paraId="0377FC69" w14:textId="13F33C20" w:rsidR="00153DC5" w:rsidRPr="0090157C" w:rsidRDefault="00153DC5">
                      <w:pPr>
                        <w:rPr>
                          <w:sz w:val="20"/>
                          <w:szCs w:val="20"/>
                        </w:rPr>
                      </w:pPr>
                      <w:r w:rsidRPr="0090157C">
                        <w:rPr>
                          <w:sz w:val="20"/>
                          <w:szCs w:val="20"/>
                        </w:rPr>
                        <w:t xml:space="preserve">Charles K. Babcock, Pharm.D., Marshall University, West Virginia </w:t>
                      </w:r>
                    </w:p>
                    <w:p w14:paraId="755665C6" w14:textId="324F7331" w:rsidR="00153DC5" w:rsidRDefault="00153DC5">
                      <w:pPr>
                        <w:rPr>
                          <w:sz w:val="20"/>
                          <w:szCs w:val="20"/>
                        </w:rPr>
                      </w:pPr>
                      <w:r w:rsidRPr="0090157C">
                        <w:rPr>
                          <w:sz w:val="20"/>
                          <w:szCs w:val="20"/>
                        </w:rPr>
                        <w:t xml:space="preserve">Krista Capehart, Pharm.D., </w:t>
                      </w:r>
                      <w:proofErr w:type="spellStart"/>
                      <w:r>
                        <w:rPr>
                          <w:sz w:val="20"/>
                          <w:szCs w:val="20"/>
                        </w:rPr>
                        <w:t>MSPharm</w:t>
                      </w:r>
                      <w:proofErr w:type="spellEnd"/>
                      <w:r>
                        <w:rPr>
                          <w:sz w:val="20"/>
                          <w:szCs w:val="20"/>
                        </w:rPr>
                        <w:t xml:space="preserve">, BCACP, </w:t>
                      </w:r>
                      <w:r w:rsidRPr="0090157C">
                        <w:rPr>
                          <w:sz w:val="20"/>
                          <w:szCs w:val="20"/>
                        </w:rPr>
                        <w:t>AE-C, West Virginia University, West Virginia</w:t>
                      </w:r>
                    </w:p>
                    <w:p w14:paraId="1C174E12" w14:textId="39F52FD5" w:rsidR="00153DC5" w:rsidRPr="0090157C" w:rsidRDefault="00153DC5">
                      <w:pPr>
                        <w:rPr>
                          <w:sz w:val="20"/>
                          <w:szCs w:val="20"/>
                        </w:rPr>
                      </w:pPr>
                      <w:r>
                        <w:rPr>
                          <w:sz w:val="20"/>
                          <w:szCs w:val="20"/>
                        </w:rPr>
                        <w:t>West Virginia Harm Reduction Coalition</w:t>
                      </w:r>
                    </w:p>
                  </w:txbxContent>
                </v:textbox>
              </v:shape>
            </w:pict>
          </mc:Fallback>
        </mc:AlternateContent>
      </w:r>
    </w:p>
    <w:sectPr w:rsidR="005A0951" w:rsidRPr="0065090F" w:rsidSect="000E036A">
      <w:footerReference w:type="default" r:id="rId16"/>
      <w:pgSz w:w="12240" w:h="15840"/>
      <w:pgMar w:top="720" w:right="720" w:bottom="720" w:left="72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58561" w14:textId="77777777" w:rsidR="0038264B" w:rsidRDefault="0038264B" w:rsidP="0065090F">
      <w:r>
        <w:separator/>
      </w:r>
    </w:p>
  </w:endnote>
  <w:endnote w:type="continuationSeparator" w:id="0">
    <w:p w14:paraId="43C95E61" w14:textId="77777777" w:rsidR="0038264B" w:rsidRDefault="0038264B" w:rsidP="0065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rdo">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4"/>
      <w:id w:val="-1570565111"/>
    </w:sdtPr>
    <w:sdtEndPr/>
    <w:sdtContent>
      <w:p w14:paraId="5B2F943A" w14:textId="0E851E63" w:rsidR="00153DC5" w:rsidRDefault="00153DC5" w:rsidP="0090157C">
        <w:pPr>
          <w:pBdr>
            <w:top w:val="nil"/>
            <w:left w:val="nil"/>
            <w:bottom w:val="nil"/>
            <w:right w:val="nil"/>
            <w:between w:val="nil"/>
          </w:pBdr>
          <w:tabs>
            <w:tab w:val="center" w:pos="4680"/>
            <w:tab w:val="right" w:pos="9360"/>
          </w:tabs>
          <w:rPr>
            <w:color w:val="000000"/>
          </w:rPr>
        </w:pPr>
        <w:r>
          <w:rPr>
            <w:color w:val="000000"/>
          </w:rPr>
          <w:t>West Virginia Office of Drug Control Policy</w:t>
        </w:r>
        <w:r>
          <w:rPr>
            <w:color w:val="000000"/>
          </w:rPr>
          <w:tab/>
        </w:r>
        <w:r>
          <w:rPr>
            <w:color w:val="000000"/>
          </w:rPr>
          <w:tab/>
          <w:t xml:space="preserve"> Updated </w:t>
        </w:r>
        <w:r w:rsidR="00982DFF">
          <w:t>September 14</w:t>
        </w:r>
        <w:r>
          <w:t>, 2020</w:t>
        </w:r>
      </w:p>
    </w:sdtContent>
  </w:sdt>
  <w:p w14:paraId="4B565DAB" w14:textId="42DA16D6" w:rsidR="00153DC5" w:rsidRDefault="00153DC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EFD4C" w14:textId="77777777" w:rsidR="0038264B" w:rsidRDefault="0038264B" w:rsidP="0065090F">
      <w:r>
        <w:separator/>
      </w:r>
    </w:p>
  </w:footnote>
  <w:footnote w:type="continuationSeparator" w:id="0">
    <w:p w14:paraId="7345CEF9" w14:textId="77777777" w:rsidR="0038264B" w:rsidRDefault="0038264B" w:rsidP="0065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36F0E"/>
    <w:multiLevelType w:val="multilevel"/>
    <w:tmpl w:val="62002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CB50DC"/>
    <w:multiLevelType w:val="hybridMultilevel"/>
    <w:tmpl w:val="788A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0A42"/>
    <w:multiLevelType w:val="hybridMultilevel"/>
    <w:tmpl w:val="37BC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03812"/>
    <w:multiLevelType w:val="hybridMultilevel"/>
    <w:tmpl w:val="DAA47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DA5BCF"/>
    <w:multiLevelType w:val="multilevel"/>
    <w:tmpl w:val="AC48F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0D7D7A"/>
    <w:multiLevelType w:val="multilevel"/>
    <w:tmpl w:val="28BE7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A4436B"/>
    <w:multiLevelType w:val="hybridMultilevel"/>
    <w:tmpl w:val="5904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038B3"/>
    <w:multiLevelType w:val="multilevel"/>
    <w:tmpl w:val="CF06A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7B14E3"/>
    <w:multiLevelType w:val="hybridMultilevel"/>
    <w:tmpl w:val="EB04A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258FD"/>
    <w:multiLevelType w:val="hybridMultilevel"/>
    <w:tmpl w:val="41826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096DEC"/>
    <w:multiLevelType w:val="hybridMultilevel"/>
    <w:tmpl w:val="8362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82A9B"/>
    <w:multiLevelType w:val="multilevel"/>
    <w:tmpl w:val="40B48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026262"/>
    <w:multiLevelType w:val="hybridMultilevel"/>
    <w:tmpl w:val="38C41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006518"/>
    <w:multiLevelType w:val="multilevel"/>
    <w:tmpl w:val="4A5AB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F34794"/>
    <w:multiLevelType w:val="hybridMultilevel"/>
    <w:tmpl w:val="CCA4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C339E"/>
    <w:multiLevelType w:val="multilevel"/>
    <w:tmpl w:val="CEF64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F57A66"/>
    <w:multiLevelType w:val="multilevel"/>
    <w:tmpl w:val="BB426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F47BF7"/>
    <w:multiLevelType w:val="hybridMultilevel"/>
    <w:tmpl w:val="25EC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86F3F"/>
    <w:multiLevelType w:val="multilevel"/>
    <w:tmpl w:val="4282E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430DB2"/>
    <w:multiLevelType w:val="multilevel"/>
    <w:tmpl w:val="40B48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E769EB"/>
    <w:multiLevelType w:val="multilevel"/>
    <w:tmpl w:val="4432C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CB942E6"/>
    <w:multiLevelType w:val="multilevel"/>
    <w:tmpl w:val="73B41EB4"/>
    <w:lvl w:ilvl="0">
      <w:start w:val="1"/>
      <w:numFmt w:val="bullet"/>
      <w:lvlText w:val="●"/>
      <w:lvlJc w:val="left"/>
      <w:pPr>
        <w:ind w:left="720" w:hanging="360"/>
      </w:pPr>
      <w:rPr>
        <w:rFonts w:ascii="Times New Roman" w:eastAsia="Times New Roman" w:hAnsi="Times New Roman" w:cs="Times New Roman"/>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8A413D"/>
    <w:multiLevelType w:val="hybridMultilevel"/>
    <w:tmpl w:val="726AE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DF1DEE"/>
    <w:multiLevelType w:val="multilevel"/>
    <w:tmpl w:val="F802E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CC31A9B"/>
    <w:multiLevelType w:val="hybridMultilevel"/>
    <w:tmpl w:val="859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1"/>
  </w:num>
  <w:num w:numId="4">
    <w:abstractNumId w:val="7"/>
  </w:num>
  <w:num w:numId="5">
    <w:abstractNumId w:val="15"/>
  </w:num>
  <w:num w:numId="6">
    <w:abstractNumId w:val="23"/>
  </w:num>
  <w:num w:numId="7">
    <w:abstractNumId w:val="5"/>
  </w:num>
  <w:num w:numId="8">
    <w:abstractNumId w:val="13"/>
  </w:num>
  <w:num w:numId="9">
    <w:abstractNumId w:val="0"/>
  </w:num>
  <w:num w:numId="10">
    <w:abstractNumId w:val="20"/>
  </w:num>
  <w:num w:numId="11">
    <w:abstractNumId w:val="19"/>
  </w:num>
  <w:num w:numId="12">
    <w:abstractNumId w:val="4"/>
  </w:num>
  <w:num w:numId="13">
    <w:abstractNumId w:val="14"/>
  </w:num>
  <w:num w:numId="14">
    <w:abstractNumId w:val="11"/>
  </w:num>
  <w:num w:numId="15">
    <w:abstractNumId w:val="8"/>
  </w:num>
  <w:num w:numId="16">
    <w:abstractNumId w:val="1"/>
  </w:num>
  <w:num w:numId="17">
    <w:abstractNumId w:val="2"/>
  </w:num>
  <w:num w:numId="18">
    <w:abstractNumId w:val="24"/>
  </w:num>
  <w:num w:numId="19">
    <w:abstractNumId w:val="9"/>
  </w:num>
  <w:num w:numId="20">
    <w:abstractNumId w:val="3"/>
  </w:num>
  <w:num w:numId="21">
    <w:abstractNumId w:val="12"/>
  </w:num>
  <w:num w:numId="22">
    <w:abstractNumId w:val="22"/>
  </w:num>
  <w:num w:numId="23">
    <w:abstractNumId w:val="6"/>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0F"/>
    <w:rsid w:val="00003C34"/>
    <w:rsid w:val="000D4291"/>
    <w:rsid w:val="000E036A"/>
    <w:rsid w:val="00101177"/>
    <w:rsid w:val="00153DC5"/>
    <w:rsid w:val="002320AC"/>
    <w:rsid w:val="00264FF2"/>
    <w:rsid w:val="00270CE0"/>
    <w:rsid w:val="002807E7"/>
    <w:rsid w:val="00283BB3"/>
    <w:rsid w:val="00290692"/>
    <w:rsid w:val="00296AA2"/>
    <w:rsid w:val="002D71BF"/>
    <w:rsid w:val="002F6D6C"/>
    <w:rsid w:val="00320181"/>
    <w:rsid w:val="003208F4"/>
    <w:rsid w:val="0038264B"/>
    <w:rsid w:val="003B1CCA"/>
    <w:rsid w:val="003B6EA0"/>
    <w:rsid w:val="003D2DC6"/>
    <w:rsid w:val="00416A7C"/>
    <w:rsid w:val="00495F47"/>
    <w:rsid w:val="004A0F9E"/>
    <w:rsid w:val="004A6725"/>
    <w:rsid w:val="004E195E"/>
    <w:rsid w:val="00542586"/>
    <w:rsid w:val="005A0951"/>
    <w:rsid w:val="005D0D90"/>
    <w:rsid w:val="0063550D"/>
    <w:rsid w:val="00647AA8"/>
    <w:rsid w:val="0065090F"/>
    <w:rsid w:val="0069262F"/>
    <w:rsid w:val="006A5C33"/>
    <w:rsid w:val="006A791E"/>
    <w:rsid w:val="006B3E40"/>
    <w:rsid w:val="006C2A5A"/>
    <w:rsid w:val="00706CF4"/>
    <w:rsid w:val="00721A77"/>
    <w:rsid w:val="00781DCF"/>
    <w:rsid w:val="007B7555"/>
    <w:rsid w:val="007C290C"/>
    <w:rsid w:val="007D5321"/>
    <w:rsid w:val="007E0E9D"/>
    <w:rsid w:val="007F055C"/>
    <w:rsid w:val="0081209F"/>
    <w:rsid w:val="008548BD"/>
    <w:rsid w:val="008C1504"/>
    <w:rsid w:val="008F2473"/>
    <w:rsid w:val="0090157C"/>
    <w:rsid w:val="009765F0"/>
    <w:rsid w:val="00982DFF"/>
    <w:rsid w:val="009B53B9"/>
    <w:rsid w:val="00A07B91"/>
    <w:rsid w:val="00A54D8A"/>
    <w:rsid w:val="00A663FD"/>
    <w:rsid w:val="00A72771"/>
    <w:rsid w:val="00A77082"/>
    <w:rsid w:val="00A91E9C"/>
    <w:rsid w:val="00AB0660"/>
    <w:rsid w:val="00AB7F2D"/>
    <w:rsid w:val="00B35A01"/>
    <w:rsid w:val="00B736DC"/>
    <w:rsid w:val="00B82406"/>
    <w:rsid w:val="00B931CF"/>
    <w:rsid w:val="00B976F4"/>
    <w:rsid w:val="00C343EB"/>
    <w:rsid w:val="00C603A1"/>
    <w:rsid w:val="00CA3649"/>
    <w:rsid w:val="00CC4B9C"/>
    <w:rsid w:val="00CC5F1C"/>
    <w:rsid w:val="00D74D8F"/>
    <w:rsid w:val="00DD6616"/>
    <w:rsid w:val="00DE1C7A"/>
    <w:rsid w:val="00E16355"/>
    <w:rsid w:val="00E24E55"/>
    <w:rsid w:val="00E3435C"/>
    <w:rsid w:val="00E515A6"/>
    <w:rsid w:val="00EA2B14"/>
    <w:rsid w:val="00EA733D"/>
    <w:rsid w:val="00EC2EAC"/>
    <w:rsid w:val="00F25034"/>
    <w:rsid w:val="00F25190"/>
    <w:rsid w:val="00F258E8"/>
    <w:rsid w:val="00F512F3"/>
    <w:rsid w:val="00F53EE3"/>
    <w:rsid w:val="00FB0EDF"/>
    <w:rsid w:val="00FB48D1"/>
    <w:rsid w:val="00FE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035B1"/>
  <w14:defaultImageDpi w14:val="300"/>
  <w15:docId w15:val="{21B6E926-3769-9046-9E81-E5F4F7C2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E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90F"/>
    <w:rPr>
      <w:color w:val="0000FF" w:themeColor="hyperlink"/>
      <w:u w:val="single"/>
    </w:rPr>
  </w:style>
  <w:style w:type="paragraph" w:styleId="ListParagraph">
    <w:name w:val="List Paragraph"/>
    <w:basedOn w:val="Normal"/>
    <w:uiPriority w:val="34"/>
    <w:qFormat/>
    <w:rsid w:val="0065090F"/>
    <w:pPr>
      <w:ind w:left="720"/>
      <w:contextualSpacing/>
    </w:pPr>
  </w:style>
  <w:style w:type="paragraph" w:styleId="BalloonText">
    <w:name w:val="Balloon Text"/>
    <w:basedOn w:val="Normal"/>
    <w:link w:val="BalloonTextChar"/>
    <w:uiPriority w:val="99"/>
    <w:semiHidden/>
    <w:unhideWhenUsed/>
    <w:rsid w:val="00650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90F"/>
    <w:rPr>
      <w:rFonts w:ascii="Lucida Grande" w:eastAsia="Times New Roman" w:hAnsi="Lucida Grande" w:cs="Lucida Grande"/>
      <w:sz w:val="18"/>
      <w:szCs w:val="18"/>
    </w:rPr>
  </w:style>
  <w:style w:type="paragraph" w:styleId="Header">
    <w:name w:val="header"/>
    <w:basedOn w:val="Normal"/>
    <w:link w:val="HeaderChar"/>
    <w:uiPriority w:val="99"/>
    <w:unhideWhenUsed/>
    <w:rsid w:val="0065090F"/>
    <w:pPr>
      <w:tabs>
        <w:tab w:val="center" w:pos="4320"/>
        <w:tab w:val="right" w:pos="8640"/>
      </w:tabs>
    </w:pPr>
  </w:style>
  <w:style w:type="character" w:customStyle="1" w:styleId="HeaderChar">
    <w:name w:val="Header Char"/>
    <w:basedOn w:val="DefaultParagraphFont"/>
    <w:link w:val="Header"/>
    <w:uiPriority w:val="99"/>
    <w:rsid w:val="0065090F"/>
    <w:rPr>
      <w:rFonts w:ascii="Times New Roman" w:eastAsia="Times New Roman" w:hAnsi="Times New Roman" w:cs="Times New Roman"/>
    </w:rPr>
  </w:style>
  <w:style w:type="paragraph" w:styleId="Footer">
    <w:name w:val="footer"/>
    <w:basedOn w:val="Normal"/>
    <w:link w:val="FooterChar"/>
    <w:uiPriority w:val="99"/>
    <w:unhideWhenUsed/>
    <w:rsid w:val="0065090F"/>
    <w:pPr>
      <w:tabs>
        <w:tab w:val="center" w:pos="4320"/>
        <w:tab w:val="right" w:pos="8640"/>
      </w:tabs>
    </w:pPr>
  </w:style>
  <w:style w:type="character" w:customStyle="1" w:styleId="FooterChar">
    <w:name w:val="Footer Char"/>
    <w:basedOn w:val="DefaultParagraphFont"/>
    <w:link w:val="Footer"/>
    <w:uiPriority w:val="99"/>
    <w:rsid w:val="0065090F"/>
    <w:rPr>
      <w:rFonts w:ascii="Times New Roman" w:eastAsia="Times New Roman" w:hAnsi="Times New Roman" w:cs="Times New Roman"/>
    </w:rPr>
  </w:style>
  <w:style w:type="table" w:styleId="TableGrid">
    <w:name w:val="Table Grid"/>
    <w:basedOn w:val="TableNormal"/>
    <w:uiPriority w:val="59"/>
    <w:rsid w:val="00A7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2771"/>
    <w:rPr>
      <w:color w:val="605E5C"/>
      <w:shd w:val="clear" w:color="auto" w:fill="E1DFDD"/>
    </w:rPr>
  </w:style>
  <w:style w:type="character" w:styleId="FollowedHyperlink">
    <w:name w:val="FollowedHyperlink"/>
    <w:basedOn w:val="DefaultParagraphFont"/>
    <w:uiPriority w:val="99"/>
    <w:semiHidden/>
    <w:unhideWhenUsed/>
    <w:rsid w:val="00A72771"/>
    <w:rPr>
      <w:color w:val="800080" w:themeColor="followedHyperlink"/>
      <w:u w:val="single"/>
    </w:rPr>
  </w:style>
  <w:style w:type="character" w:styleId="CommentReference">
    <w:name w:val="annotation reference"/>
    <w:basedOn w:val="DefaultParagraphFont"/>
    <w:uiPriority w:val="99"/>
    <w:semiHidden/>
    <w:unhideWhenUsed/>
    <w:rsid w:val="002807E7"/>
    <w:rPr>
      <w:sz w:val="16"/>
      <w:szCs w:val="16"/>
    </w:rPr>
  </w:style>
  <w:style w:type="paragraph" w:styleId="CommentText">
    <w:name w:val="annotation text"/>
    <w:basedOn w:val="Normal"/>
    <w:link w:val="CommentTextChar"/>
    <w:uiPriority w:val="99"/>
    <w:semiHidden/>
    <w:unhideWhenUsed/>
    <w:rsid w:val="002807E7"/>
    <w:rPr>
      <w:sz w:val="20"/>
      <w:szCs w:val="20"/>
    </w:rPr>
  </w:style>
  <w:style w:type="character" w:customStyle="1" w:styleId="CommentTextChar">
    <w:name w:val="Comment Text Char"/>
    <w:basedOn w:val="DefaultParagraphFont"/>
    <w:link w:val="CommentText"/>
    <w:uiPriority w:val="99"/>
    <w:semiHidden/>
    <w:rsid w:val="002807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7E7"/>
    <w:rPr>
      <w:b/>
      <w:bCs/>
    </w:rPr>
  </w:style>
  <w:style w:type="character" w:customStyle="1" w:styleId="CommentSubjectChar">
    <w:name w:val="Comment Subject Char"/>
    <w:basedOn w:val="CommentTextChar"/>
    <w:link w:val="CommentSubject"/>
    <w:uiPriority w:val="99"/>
    <w:semiHidden/>
    <w:rsid w:val="002807E7"/>
    <w:rPr>
      <w:rFonts w:ascii="Times New Roman" w:eastAsia="Times New Roman" w:hAnsi="Times New Roman" w:cs="Times New Roman"/>
      <w:b/>
      <w:bCs/>
      <w:sz w:val="20"/>
      <w:szCs w:val="20"/>
    </w:rPr>
  </w:style>
  <w:style w:type="paragraph" w:styleId="Revision">
    <w:name w:val="Revision"/>
    <w:hidden/>
    <w:uiPriority w:val="99"/>
    <w:semiHidden/>
    <w:rsid w:val="002906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796">
      <w:bodyDiv w:val="1"/>
      <w:marLeft w:val="0"/>
      <w:marRight w:val="0"/>
      <w:marTop w:val="0"/>
      <w:marBottom w:val="0"/>
      <w:divBdr>
        <w:top w:val="none" w:sz="0" w:space="0" w:color="auto"/>
        <w:left w:val="none" w:sz="0" w:space="0" w:color="auto"/>
        <w:bottom w:val="none" w:sz="0" w:space="0" w:color="auto"/>
        <w:right w:val="none" w:sz="0" w:space="0" w:color="auto"/>
      </w:divBdr>
    </w:div>
    <w:div w:id="998771092">
      <w:bodyDiv w:val="1"/>
      <w:marLeft w:val="0"/>
      <w:marRight w:val="0"/>
      <w:marTop w:val="0"/>
      <w:marBottom w:val="0"/>
      <w:divBdr>
        <w:top w:val="none" w:sz="0" w:space="0" w:color="auto"/>
        <w:left w:val="none" w:sz="0" w:space="0" w:color="auto"/>
        <w:bottom w:val="none" w:sz="0" w:space="0" w:color="auto"/>
        <w:right w:val="none" w:sz="0" w:space="0" w:color="auto"/>
      </w:divBdr>
    </w:div>
    <w:div w:id="1128010551">
      <w:bodyDiv w:val="1"/>
      <w:marLeft w:val="0"/>
      <w:marRight w:val="0"/>
      <w:marTop w:val="0"/>
      <w:marBottom w:val="0"/>
      <w:divBdr>
        <w:top w:val="none" w:sz="0" w:space="0" w:color="auto"/>
        <w:left w:val="none" w:sz="0" w:space="0" w:color="auto"/>
        <w:bottom w:val="none" w:sz="0" w:space="0" w:color="auto"/>
        <w:right w:val="none" w:sz="0" w:space="0" w:color="auto"/>
      </w:divBdr>
    </w:div>
    <w:div w:id="1171069952">
      <w:bodyDiv w:val="1"/>
      <w:marLeft w:val="0"/>
      <w:marRight w:val="0"/>
      <w:marTop w:val="0"/>
      <w:marBottom w:val="0"/>
      <w:divBdr>
        <w:top w:val="none" w:sz="0" w:space="0" w:color="auto"/>
        <w:left w:val="none" w:sz="0" w:space="0" w:color="auto"/>
        <w:bottom w:val="none" w:sz="0" w:space="0" w:color="auto"/>
        <w:right w:val="none" w:sz="0" w:space="0" w:color="auto"/>
      </w:divBdr>
    </w:div>
    <w:div w:id="1360088169">
      <w:bodyDiv w:val="1"/>
      <w:marLeft w:val="0"/>
      <w:marRight w:val="0"/>
      <w:marTop w:val="0"/>
      <w:marBottom w:val="0"/>
      <w:divBdr>
        <w:top w:val="none" w:sz="0" w:space="0" w:color="auto"/>
        <w:left w:val="none" w:sz="0" w:space="0" w:color="auto"/>
        <w:bottom w:val="none" w:sz="0" w:space="0" w:color="auto"/>
        <w:right w:val="none" w:sz="0" w:space="0" w:color="auto"/>
      </w:divBdr>
    </w:div>
    <w:div w:id="1495990307">
      <w:bodyDiv w:val="1"/>
      <w:marLeft w:val="0"/>
      <w:marRight w:val="0"/>
      <w:marTop w:val="0"/>
      <w:marBottom w:val="0"/>
      <w:divBdr>
        <w:top w:val="none" w:sz="0" w:space="0" w:color="auto"/>
        <w:left w:val="none" w:sz="0" w:space="0" w:color="auto"/>
        <w:bottom w:val="none" w:sz="0" w:space="0" w:color="auto"/>
        <w:right w:val="none" w:sz="0" w:space="0" w:color="auto"/>
      </w:divBdr>
    </w:div>
    <w:div w:id="1541893297">
      <w:bodyDiv w:val="1"/>
      <w:marLeft w:val="0"/>
      <w:marRight w:val="0"/>
      <w:marTop w:val="0"/>
      <w:marBottom w:val="0"/>
      <w:divBdr>
        <w:top w:val="none" w:sz="0" w:space="0" w:color="auto"/>
        <w:left w:val="none" w:sz="0" w:space="0" w:color="auto"/>
        <w:bottom w:val="none" w:sz="0" w:space="0" w:color="auto"/>
        <w:right w:val="none" w:sz="0" w:space="0" w:color="auto"/>
      </w:divBdr>
    </w:div>
    <w:div w:id="1567036309">
      <w:bodyDiv w:val="1"/>
      <w:marLeft w:val="0"/>
      <w:marRight w:val="0"/>
      <w:marTop w:val="0"/>
      <w:marBottom w:val="0"/>
      <w:divBdr>
        <w:top w:val="none" w:sz="0" w:space="0" w:color="auto"/>
        <w:left w:val="none" w:sz="0" w:space="0" w:color="auto"/>
        <w:bottom w:val="none" w:sz="0" w:space="0" w:color="auto"/>
        <w:right w:val="none" w:sz="0" w:space="0" w:color="auto"/>
      </w:divBdr>
    </w:div>
    <w:div w:id="1800106817">
      <w:bodyDiv w:val="1"/>
      <w:marLeft w:val="0"/>
      <w:marRight w:val="0"/>
      <w:marTop w:val="0"/>
      <w:marBottom w:val="0"/>
      <w:divBdr>
        <w:top w:val="none" w:sz="0" w:space="0" w:color="auto"/>
        <w:left w:val="none" w:sz="0" w:space="0" w:color="auto"/>
        <w:bottom w:val="none" w:sz="0" w:space="0" w:color="auto"/>
        <w:right w:val="none" w:sz="0" w:space="0" w:color="auto"/>
      </w:divBdr>
    </w:div>
    <w:div w:id="1889412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vdhhr.org/EpiInfoWebSurvey/Home/c652ac27-f205-4932-b03f-0c485aebbfff" TargetMode="External"/><Relationship Id="rId13" Type="http://schemas.openxmlformats.org/officeDocument/2006/relationships/hyperlink" Target="http://www.wvlegislature.gov/wvcode/code.cfm?chap=16&amp;art=46"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escharman@hsc.wv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sayacree@ucwv.edu" TargetMode="External"/><Relationship Id="rId5" Type="http://schemas.openxmlformats.org/officeDocument/2006/relationships/footnotes" Target="footnotes.xml"/><Relationship Id="rId15" Type="http://schemas.openxmlformats.org/officeDocument/2006/relationships/hyperlink" Target="https://publichealth.nc.gov/lhd/dispensingTraining/DispensingVersusDistributionOfNaloxoneChart.pdf" TargetMode="Externa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wvdhhr.org/EpiInfoWebSurvey/Home/c652ac27-f205-4932-b03f-0c485aebbfff" TargetMode="External"/><Relationship Id="rId14" Type="http://schemas.openxmlformats.org/officeDocument/2006/relationships/hyperlink" Target="https://publichealth.nc.gov/lhd/dispensingTraining/DispensingVersusDistributionOfNaloxone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747F8C80F5EE42861418D767F79D8F" ma:contentTypeVersion="6" ma:contentTypeDescription="Create a new document." ma:contentTypeScope="" ma:versionID="f4d6bcbeaf0278d31f32d3eebaf7a857">
  <xsd:schema xmlns:xsd="http://www.w3.org/2001/XMLSchema" xmlns:xs="http://www.w3.org/2001/XMLSchema" xmlns:p="http://schemas.microsoft.com/office/2006/metadata/properties" xmlns:ns1="http://schemas.microsoft.com/sharepoint/v3" targetNamespace="http://schemas.microsoft.com/office/2006/metadata/properties" ma:root="true" ma:fieldsID="13c883a1e855975f62c51481d3d4f35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FFFB61-F152-498F-A499-3493FC4B37CB}"/>
</file>

<file path=customXml/itemProps2.xml><?xml version="1.0" encoding="utf-8"?>
<ds:datastoreItem xmlns:ds="http://schemas.openxmlformats.org/officeDocument/2006/customXml" ds:itemID="{BBB5D2EF-7243-461E-A86A-A72866643C7C}"/>
</file>

<file path=customXml/itemProps3.xml><?xml version="1.0" encoding="utf-8"?>
<ds:datastoreItem xmlns:ds="http://schemas.openxmlformats.org/officeDocument/2006/customXml" ds:itemID="{42464626-36AA-4A50-92F4-34C7DA6D35B3}"/>
</file>

<file path=docProps/app.xml><?xml version="1.0" encoding="utf-8"?>
<Properties xmlns="http://schemas.openxmlformats.org/officeDocument/2006/extended-properties" xmlns:vt="http://schemas.openxmlformats.org/officeDocument/2006/docPropsVTypes">
  <Template>Normal.dotm</Template>
  <TotalTime>0</TotalTime>
  <Pages>12</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UCSOP</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Smith, Jessica</cp:lastModifiedBy>
  <cp:revision>2</cp:revision>
  <dcterms:created xsi:type="dcterms:W3CDTF">2020-10-13T18:50:00Z</dcterms:created>
  <dcterms:modified xsi:type="dcterms:W3CDTF">2020-10-13T18:50:00Z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0x0101001C747F8C80F5EE42861418D767F79D8F</vt:lpwstr>
  </property>
</Properties>
</file>